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60" w:rsidRPr="00D12480" w:rsidRDefault="003C4960" w:rsidP="00D12480">
      <w:pPr>
        <w:widowControl/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150247" w:rsidRPr="003231F8" w:rsidTr="00150247">
        <w:trPr>
          <w:trHeight w:val="693"/>
        </w:trPr>
        <w:tc>
          <w:tcPr>
            <w:tcW w:w="8777" w:type="dxa"/>
            <w:gridSpan w:val="3"/>
          </w:tcPr>
          <w:p w:rsidR="00150247" w:rsidRPr="007A4C05" w:rsidRDefault="007A4C05" w:rsidP="00DC212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4C05">
              <w:rPr>
                <w:rFonts w:ascii="標楷體" w:eastAsia="標楷體" w:hAnsi="標楷體" w:hint="eastAsia"/>
                <w:sz w:val="32"/>
                <w:szCs w:val="32"/>
              </w:rPr>
              <w:t>嘉義縣</w:t>
            </w:r>
            <w:r w:rsidR="008556E5">
              <w:rPr>
                <w:rFonts w:ascii="標楷體" w:eastAsia="標楷體" w:hAnsi="標楷體" w:hint="eastAsia"/>
                <w:sz w:val="32"/>
                <w:szCs w:val="32"/>
              </w:rPr>
              <w:t>國民小學附設國民小學補習學校實施要點</w:t>
            </w:r>
            <w:r w:rsidR="002421C5">
              <w:rPr>
                <w:rFonts w:ascii="標楷體" w:eastAsia="標楷體" w:hAnsi="標楷體" w:hint="eastAsia"/>
                <w:sz w:val="32"/>
                <w:szCs w:val="32"/>
              </w:rPr>
              <w:t>部分規定</w:t>
            </w:r>
            <w:r w:rsidRPr="007A4C05">
              <w:rPr>
                <w:rFonts w:ascii="標楷體" w:eastAsia="標楷體" w:hAnsi="標楷體" w:hint="eastAsia"/>
                <w:sz w:val="32"/>
                <w:szCs w:val="32"/>
              </w:rPr>
              <w:t>修正草案</w:t>
            </w:r>
            <w:r w:rsidR="00901CE4" w:rsidRPr="007A4C05">
              <w:rPr>
                <w:rFonts w:ascii="標楷體" w:eastAsia="標楷體" w:hAnsi="標楷體" w:hint="eastAsia"/>
                <w:sz w:val="32"/>
                <w:szCs w:val="32"/>
              </w:rPr>
              <w:t>對照表</w:t>
            </w:r>
          </w:p>
        </w:tc>
      </w:tr>
      <w:tr w:rsidR="00150247" w:rsidRPr="003231F8" w:rsidTr="00150247">
        <w:tc>
          <w:tcPr>
            <w:tcW w:w="2925" w:type="dxa"/>
          </w:tcPr>
          <w:p w:rsidR="00150247" w:rsidRPr="003231F8" w:rsidRDefault="002421C5" w:rsidP="001502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2926" w:type="dxa"/>
          </w:tcPr>
          <w:p w:rsidR="00150247" w:rsidRPr="003231F8" w:rsidRDefault="002421C5" w:rsidP="001502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2926" w:type="dxa"/>
          </w:tcPr>
          <w:p w:rsidR="00150247" w:rsidRPr="003231F8" w:rsidRDefault="00150247" w:rsidP="00150247">
            <w:pPr>
              <w:jc w:val="center"/>
              <w:rPr>
                <w:rFonts w:ascii="標楷體" w:eastAsia="標楷體" w:hAnsi="標楷體"/>
              </w:rPr>
            </w:pPr>
            <w:r w:rsidRPr="003231F8">
              <w:rPr>
                <w:rFonts w:ascii="標楷體" w:eastAsia="標楷體" w:hAnsi="標楷體" w:hint="eastAsia"/>
              </w:rPr>
              <w:t>說明</w:t>
            </w:r>
          </w:p>
        </w:tc>
      </w:tr>
      <w:tr w:rsidR="0041016C" w:rsidRPr="003231F8" w:rsidTr="00150247">
        <w:tc>
          <w:tcPr>
            <w:tcW w:w="2925" w:type="dxa"/>
          </w:tcPr>
          <w:p w:rsidR="00682BCC" w:rsidRDefault="00682BCC" w:rsidP="005B74A5">
            <w:pPr>
              <w:rPr>
                <w:rFonts w:ascii="標楷體" w:eastAsia="標楷體" w:hAnsi="標楷體"/>
                <w:color w:val="FF0000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="005B74A5">
              <w:rPr>
                <w:rFonts w:ascii="標楷體" w:eastAsia="標楷體" w:hAnsi="標楷體" w:hint="eastAsia"/>
              </w:rPr>
              <w:t xml:space="preserve">  </w:t>
            </w:r>
            <w:r w:rsidR="002421C5" w:rsidRPr="005B74A5">
              <w:rPr>
                <w:rFonts w:ascii="標楷體" w:eastAsia="標楷體" w:hAnsi="標楷體" w:hint="eastAsia"/>
                <w:color w:val="FF0000"/>
                <w:u w:val="single"/>
              </w:rPr>
              <w:t>嘉義縣政府(以下簡</w:t>
            </w:r>
          </w:p>
          <w:p w:rsidR="00682BCC" w:rsidRDefault="00682BCC" w:rsidP="005B74A5">
            <w:pPr>
              <w:rPr>
                <w:rFonts w:ascii="標楷體" w:eastAsia="標楷體" w:hAnsi="標楷體"/>
              </w:rPr>
            </w:pPr>
            <w:r w:rsidRPr="00682BCC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="002421C5" w:rsidRPr="005B74A5">
              <w:rPr>
                <w:rFonts w:ascii="標楷體" w:eastAsia="標楷體" w:hAnsi="標楷體" w:hint="eastAsia"/>
                <w:color w:val="FF0000"/>
                <w:u w:val="single"/>
              </w:rPr>
              <w:t>稱本府)</w:t>
            </w:r>
            <w:r w:rsidR="002421C5" w:rsidRPr="005B74A5">
              <w:rPr>
                <w:rFonts w:ascii="標楷體" w:eastAsia="標楷體" w:hAnsi="標楷體" w:hint="eastAsia"/>
              </w:rPr>
              <w:t>為培養失學</w:t>
            </w:r>
          </w:p>
          <w:p w:rsidR="005B74A5" w:rsidRDefault="00682BCC" w:rsidP="005B74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2421C5" w:rsidRPr="005B74A5">
              <w:rPr>
                <w:rFonts w:ascii="標楷體" w:eastAsia="標楷體" w:hAnsi="標楷體" w:hint="eastAsia"/>
              </w:rPr>
              <w:t>國民具聽</w:t>
            </w:r>
            <w:proofErr w:type="gramEnd"/>
            <w:r w:rsidR="002421C5" w:rsidRPr="005B74A5">
              <w:rPr>
                <w:rFonts w:ascii="標楷體" w:eastAsia="標楷體" w:hAnsi="標楷體" w:hint="eastAsia"/>
              </w:rPr>
              <w:t>、說、讀、</w:t>
            </w:r>
          </w:p>
          <w:p w:rsidR="00682BCC" w:rsidRDefault="00682BCC" w:rsidP="005B74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421C5" w:rsidRPr="005B74A5">
              <w:rPr>
                <w:rFonts w:ascii="標楷體" w:eastAsia="標楷體" w:hAnsi="標楷體" w:hint="eastAsia"/>
              </w:rPr>
              <w:t>寫</w:t>
            </w:r>
            <w:r w:rsidR="00FC64FD" w:rsidRPr="005B74A5">
              <w:rPr>
                <w:rFonts w:ascii="標楷體" w:eastAsia="標楷體" w:hAnsi="標楷體" w:hint="eastAsia"/>
              </w:rPr>
              <w:t>、算能力，以充實</w:t>
            </w:r>
          </w:p>
          <w:p w:rsidR="00682BCC" w:rsidRDefault="00682BCC" w:rsidP="005B74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5B74A5">
              <w:rPr>
                <w:rFonts w:ascii="標楷體" w:eastAsia="標楷體" w:hAnsi="標楷體" w:hint="eastAsia"/>
              </w:rPr>
              <w:t>基本生活知能，提高</w:t>
            </w:r>
          </w:p>
          <w:p w:rsidR="00682BCC" w:rsidRDefault="00682BCC" w:rsidP="005B74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5B74A5">
              <w:rPr>
                <w:rFonts w:ascii="標楷體" w:eastAsia="標楷體" w:hAnsi="標楷體" w:hint="eastAsia"/>
              </w:rPr>
              <w:t>教育程度，特依據補</w:t>
            </w:r>
          </w:p>
          <w:p w:rsidR="00682BCC" w:rsidRDefault="00682BCC" w:rsidP="005B74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5B74A5">
              <w:rPr>
                <w:rFonts w:ascii="標楷體" w:eastAsia="標楷體" w:hAnsi="標楷體" w:hint="eastAsia"/>
              </w:rPr>
              <w:t>習及進修教育法訂定</w:t>
            </w:r>
          </w:p>
          <w:p w:rsidR="0041016C" w:rsidRPr="005B74A5" w:rsidRDefault="00682BCC" w:rsidP="005B74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5B74A5">
              <w:rPr>
                <w:rFonts w:ascii="標楷體" w:eastAsia="標楷體" w:hAnsi="標楷體" w:hint="eastAsia"/>
              </w:rPr>
              <w:t>本要點。</w:t>
            </w:r>
          </w:p>
        </w:tc>
        <w:tc>
          <w:tcPr>
            <w:tcW w:w="2926" w:type="dxa"/>
          </w:tcPr>
          <w:p w:rsidR="00682BCC" w:rsidRDefault="00682BCC" w:rsidP="00682BC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="00FC64FD" w:rsidRPr="00682BCC">
              <w:rPr>
                <w:rFonts w:ascii="標楷體" w:eastAsia="標楷體" w:hAnsi="標楷體" w:hint="eastAsia"/>
              </w:rPr>
              <w:t>為培養失學國民具</w:t>
            </w:r>
          </w:p>
          <w:p w:rsidR="00682BCC" w:rsidRDefault="00682BCC" w:rsidP="00682B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682BCC">
              <w:rPr>
                <w:rFonts w:ascii="標楷體" w:eastAsia="標楷體" w:hAnsi="標楷體" w:hint="eastAsia"/>
              </w:rPr>
              <w:t>聽、說、讀、寫、算</w:t>
            </w:r>
          </w:p>
          <w:p w:rsidR="00682BCC" w:rsidRDefault="00682BCC" w:rsidP="00682B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682BCC">
              <w:rPr>
                <w:rFonts w:ascii="標楷體" w:eastAsia="標楷體" w:hAnsi="標楷體" w:hint="eastAsia"/>
              </w:rPr>
              <w:t>能力，以充實基本生</w:t>
            </w:r>
          </w:p>
          <w:p w:rsidR="00682BCC" w:rsidRDefault="00682BCC" w:rsidP="00682B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FC64FD" w:rsidRPr="00682BCC">
              <w:rPr>
                <w:rFonts w:ascii="標楷體" w:eastAsia="標楷體" w:hAnsi="標楷體" w:hint="eastAsia"/>
              </w:rPr>
              <w:t>活知能</w:t>
            </w:r>
            <w:proofErr w:type="gramEnd"/>
            <w:r w:rsidR="00FC64FD" w:rsidRPr="00682BCC">
              <w:rPr>
                <w:rFonts w:ascii="標楷體" w:eastAsia="標楷體" w:hAnsi="標楷體" w:hint="eastAsia"/>
              </w:rPr>
              <w:t>，提高教育程</w:t>
            </w:r>
          </w:p>
          <w:p w:rsidR="00682BCC" w:rsidRDefault="00682BCC" w:rsidP="00682B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682BCC">
              <w:rPr>
                <w:rFonts w:ascii="標楷體" w:eastAsia="標楷體" w:hAnsi="標楷體" w:hint="eastAsia"/>
              </w:rPr>
              <w:t>度，特依據補習及進</w:t>
            </w:r>
          </w:p>
          <w:p w:rsidR="00682BCC" w:rsidRDefault="00682BCC" w:rsidP="00682B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682BCC">
              <w:rPr>
                <w:rFonts w:ascii="標楷體" w:eastAsia="標楷體" w:hAnsi="標楷體" w:hint="eastAsia"/>
              </w:rPr>
              <w:t>修教育法訂定本要</w:t>
            </w:r>
          </w:p>
          <w:p w:rsidR="0041016C" w:rsidRPr="00682BCC" w:rsidRDefault="00682BCC" w:rsidP="00682B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682BCC">
              <w:rPr>
                <w:rFonts w:ascii="標楷體" w:eastAsia="標楷體" w:hAnsi="標楷體" w:hint="eastAsia"/>
              </w:rPr>
              <w:t>點。</w:t>
            </w:r>
          </w:p>
        </w:tc>
        <w:tc>
          <w:tcPr>
            <w:tcW w:w="2926" w:type="dxa"/>
          </w:tcPr>
          <w:p w:rsidR="0041016C" w:rsidRPr="00EC15BA" w:rsidRDefault="00FC64FD" w:rsidP="00FC64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酌作文字</w:t>
            </w:r>
            <w:proofErr w:type="gramEnd"/>
            <w:r>
              <w:rPr>
                <w:rFonts w:ascii="標楷體" w:eastAsia="標楷體" w:hAnsi="標楷體" w:hint="eastAsia"/>
              </w:rPr>
              <w:t>修正</w:t>
            </w:r>
          </w:p>
        </w:tc>
      </w:tr>
      <w:tr w:rsidR="0041016C" w:rsidRPr="003231F8" w:rsidTr="00150247">
        <w:tc>
          <w:tcPr>
            <w:tcW w:w="2925" w:type="dxa"/>
          </w:tcPr>
          <w:p w:rsidR="00682BCC" w:rsidRDefault="00682BCC" w:rsidP="00F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FC64FD">
              <w:rPr>
                <w:rFonts w:ascii="標楷體" w:eastAsia="標楷體" w:hAnsi="標楷體" w:hint="eastAsia"/>
              </w:rPr>
              <w:t xml:space="preserve"> </w:t>
            </w:r>
            <w:r w:rsidR="00FC64FD" w:rsidRPr="00EF77DC">
              <w:rPr>
                <w:rFonts w:ascii="標楷體" w:eastAsia="標楷體" w:hAnsi="標楷體" w:hint="eastAsia"/>
              </w:rPr>
              <w:t xml:space="preserve"> 國</w:t>
            </w:r>
            <w:r w:rsidR="00FC64FD" w:rsidRPr="003C7715">
              <w:rPr>
                <w:rFonts w:ascii="標楷體" w:eastAsia="標楷體" w:hAnsi="標楷體" w:hint="eastAsia"/>
                <w:color w:val="FF0000"/>
                <w:u w:val="single"/>
              </w:rPr>
              <w:t>小</w:t>
            </w:r>
            <w:r w:rsidR="00FC64FD" w:rsidRPr="00EF77DC">
              <w:rPr>
                <w:rFonts w:ascii="標楷體" w:eastAsia="標楷體" w:hAnsi="標楷體" w:hint="eastAsia"/>
              </w:rPr>
              <w:t>補校所需之教學</w:t>
            </w:r>
          </w:p>
          <w:p w:rsidR="00682BCC" w:rsidRDefault="00682BCC" w:rsidP="00F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EF77DC">
              <w:rPr>
                <w:rFonts w:ascii="標楷體" w:eastAsia="標楷體" w:hAnsi="標楷體" w:hint="eastAsia"/>
              </w:rPr>
              <w:t>場所及設備，除利用</w:t>
            </w:r>
          </w:p>
          <w:p w:rsidR="00EF77DC" w:rsidRPr="00EF77DC" w:rsidRDefault="00682BCC" w:rsidP="00F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EF77DC">
              <w:rPr>
                <w:rFonts w:ascii="標楷體" w:eastAsia="標楷體" w:hAnsi="標楷體" w:hint="eastAsia"/>
              </w:rPr>
              <w:t>原國民</w:t>
            </w:r>
            <w:r w:rsidR="00FC64FD" w:rsidRPr="003C7715">
              <w:rPr>
                <w:rFonts w:ascii="標楷體" w:eastAsia="標楷體" w:hAnsi="標楷體" w:hint="eastAsia"/>
                <w:color w:val="FF0000"/>
                <w:u w:val="single"/>
              </w:rPr>
              <w:t>小</w:t>
            </w:r>
            <w:r w:rsidR="00FC64FD" w:rsidRPr="00EF77DC">
              <w:rPr>
                <w:rFonts w:ascii="標楷體" w:eastAsia="標楷體" w:hAnsi="標楷體" w:hint="eastAsia"/>
              </w:rPr>
              <w:t>學之教學場</w:t>
            </w:r>
          </w:p>
          <w:p w:rsidR="00682BCC" w:rsidRDefault="00682BCC" w:rsidP="00F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EF77DC">
              <w:rPr>
                <w:rFonts w:ascii="標楷體" w:eastAsia="標楷體" w:hAnsi="標楷體" w:hint="eastAsia"/>
              </w:rPr>
              <w:t>所及設備外，應充實</w:t>
            </w:r>
          </w:p>
          <w:p w:rsidR="00682BCC" w:rsidRDefault="00682BCC" w:rsidP="00F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EF77DC">
              <w:rPr>
                <w:rFonts w:ascii="標楷體" w:eastAsia="標楷體" w:hAnsi="標楷體" w:hint="eastAsia"/>
              </w:rPr>
              <w:t>適合學生使用之課桌</w:t>
            </w:r>
          </w:p>
          <w:p w:rsidR="00682BCC" w:rsidRDefault="00682BCC" w:rsidP="00F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C64FD" w:rsidRPr="00EF77DC">
              <w:rPr>
                <w:rFonts w:ascii="標楷體" w:eastAsia="標楷體" w:hAnsi="標楷體" w:hint="eastAsia"/>
              </w:rPr>
              <w:t>椅</w:t>
            </w:r>
            <w:r w:rsidR="00EF77DC" w:rsidRPr="00EF77DC">
              <w:rPr>
                <w:rFonts w:ascii="標楷體" w:eastAsia="標楷體" w:hAnsi="標楷體" w:hint="eastAsia"/>
              </w:rPr>
              <w:t>、照明、視聽、教</w:t>
            </w:r>
          </w:p>
          <w:p w:rsidR="00682BCC" w:rsidRDefault="00682BCC" w:rsidP="00F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具等設備並得於社區</w:t>
            </w:r>
          </w:p>
          <w:p w:rsidR="00682BCC" w:rsidRDefault="00682BCC" w:rsidP="00F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活動中心或適當場所</w:t>
            </w:r>
          </w:p>
          <w:p w:rsidR="00FC64FD" w:rsidRPr="00682BCC" w:rsidRDefault="00682BCC" w:rsidP="00F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施教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26" w:type="dxa"/>
          </w:tcPr>
          <w:p w:rsidR="00682BCC" w:rsidRDefault="00682BCC" w:rsidP="00EF77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EF77DC">
              <w:rPr>
                <w:rFonts w:ascii="標楷體" w:eastAsia="標楷體" w:hAnsi="標楷體" w:hint="eastAsia"/>
              </w:rPr>
              <w:t xml:space="preserve">  </w:t>
            </w:r>
            <w:r w:rsidR="00EF77DC" w:rsidRPr="00EF77DC">
              <w:rPr>
                <w:rFonts w:ascii="標楷體" w:eastAsia="標楷體" w:hAnsi="標楷體" w:hint="eastAsia"/>
              </w:rPr>
              <w:t>國中補校所需之教學</w:t>
            </w:r>
          </w:p>
          <w:p w:rsidR="00682BCC" w:rsidRDefault="00682BCC" w:rsidP="00EF77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場所及設備，除利用</w:t>
            </w:r>
          </w:p>
          <w:p w:rsidR="00EF77DC" w:rsidRPr="00EF77DC" w:rsidRDefault="00682BCC" w:rsidP="00EF77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原國民中學之教學場</w:t>
            </w:r>
          </w:p>
          <w:p w:rsidR="00682BCC" w:rsidRDefault="00682BCC" w:rsidP="00EF77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所及設備外，應充實</w:t>
            </w:r>
          </w:p>
          <w:p w:rsidR="00682BCC" w:rsidRDefault="00682BCC" w:rsidP="00EF77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適合學生使用之課桌</w:t>
            </w:r>
          </w:p>
          <w:p w:rsidR="00682BCC" w:rsidRDefault="00682BCC" w:rsidP="00EF77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椅、照明、視聽、教</w:t>
            </w:r>
          </w:p>
          <w:p w:rsidR="00682BCC" w:rsidRDefault="00682BCC" w:rsidP="00EF77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具等設備並得於社區</w:t>
            </w:r>
          </w:p>
          <w:p w:rsidR="00682BCC" w:rsidRDefault="00682BCC" w:rsidP="00EF77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活動中心或適當場所</w:t>
            </w:r>
          </w:p>
          <w:p w:rsidR="0041016C" w:rsidRPr="0041016C" w:rsidRDefault="00682BCC" w:rsidP="00EF77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施教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26" w:type="dxa"/>
          </w:tcPr>
          <w:p w:rsidR="0041016C" w:rsidRPr="00362D50" w:rsidRDefault="00EF77DC" w:rsidP="00362D50">
            <w:pPr>
              <w:rPr>
                <w:rFonts w:ascii="標楷體" w:eastAsia="標楷體" w:hAnsi="標楷體"/>
              </w:rPr>
            </w:pPr>
            <w:proofErr w:type="gramStart"/>
            <w:r w:rsidRPr="00362D50">
              <w:rPr>
                <w:rFonts w:ascii="標楷體" w:eastAsia="標楷體" w:hAnsi="標楷體" w:hint="eastAsia"/>
              </w:rPr>
              <w:t>酌作文字</w:t>
            </w:r>
            <w:proofErr w:type="gramEnd"/>
            <w:r w:rsidRPr="00362D50">
              <w:rPr>
                <w:rFonts w:ascii="標楷體" w:eastAsia="標楷體" w:hAnsi="標楷體" w:hint="eastAsia"/>
              </w:rPr>
              <w:t>修正，以符合本要點。</w:t>
            </w:r>
          </w:p>
        </w:tc>
      </w:tr>
      <w:tr w:rsidR="006078AB" w:rsidRPr="003231F8" w:rsidTr="003231F8">
        <w:trPr>
          <w:trHeight w:val="1547"/>
        </w:trPr>
        <w:tc>
          <w:tcPr>
            <w:tcW w:w="2925" w:type="dxa"/>
          </w:tcPr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EF77DC" w:rsidRPr="00EF77DC">
              <w:rPr>
                <w:rFonts w:ascii="標楷體" w:eastAsia="標楷體" w:hAnsi="標楷體" w:hint="eastAsia"/>
              </w:rPr>
              <w:t xml:space="preserve">  國小補校學生入學無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資格限制</w:t>
            </w:r>
            <w:r w:rsidR="00EF77DC" w:rsidRPr="003C7715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  <w:r w:rsidR="00362D50">
              <w:rPr>
                <w:rFonts w:ascii="標楷體" w:eastAsia="標楷體" w:hAnsi="標楷體" w:hint="eastAsia"/>
              </w:rPr>
              <w:t>但須</w:t>
            </w:r>
            <w:r w:rsidR="00EF77DC" w:rsidRPr="00EF77DC">
              <w:rPr>
                <w:rFonts w:ascii="標楷體" w:eastAsia="標楷體" w:hAnsi="標楷體" w:hint="eastAsia"/>
              </w:rPr>
              <w:t>滿十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二歲，由學校予編級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測驗，或憑成人基本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教育研習班結業證書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等學力證明文件，編</w:t>
            </w:r>
          </w:p>
          <w:p w:rsidR="00EF77DC" w:rsidRPr="00EF77D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入與其相當程度相銜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接</w:t>
            </w:r>
            <w:proofErr w:type="gramStart"/>
            <w:r w:rsidR="00EF77DC" w:rsidRPr="00EF77DC">
              <w:rPr>
                <w:rFonts w:ascii="標楷體" w:eastAsia="標楷體" w:hAnsi="標楷體" w:hint="eastAsia"/>
              </w:rPr>
              <w:t>之部級或</w:t>
            </w:r>
            <w:proofErr w:type="gramEnd"/>
            <w:r w:rsidR="00EF77DC" w:rsidRPr="00EF77DC">
              <w:rPr>
                <w:rFonts w:ascii="標楷體" w:eastAsia="標楷體" w:hAnsi="標楷體" w:hint="eastAsia"/>
              </w:rPr>
              <w:t>年級就</w:t>
            </w:r>
          </w:p>
          <w:p w:rsidR="00EF77DC" w:rsidRP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讀。</w:t>
            </w:r>
          </w:p>
        </w:tc>
        <w:tc>
          <w:tcPr>
            <w:tcW w:w="2926" w:type="dxa"/>
          </w:tcPr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EF77DC" w:rsidRPr="00EF77DC">
              <w:rPr>
                <w:rFonts w:ascii="標楷體" w:eastAsia="標楷體" w:hAnsi="標楷體" w:hint="eastAsia"/>
              </w:rPr>
              <w:t xml:space="preserve">  國小補校學生入學無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62D50">
              <w:rPr>
                <w:rFonts w:ascii="標楷體" w:eastAsia="標楷體" w:hAnsi="標楷體" w:hint="eastAsia"/>
              </w:rPr>
              <w:t>資格限制，但須</w:t>
            </w:r>
            <w:r w:rsidR="00EF77DC" w:rsidRPr="00EF77DC">
              <w:rPr>
                <w:rFonts w:ascii="標楷體" w:eastAsia="標楷體" w:hAnsi="標楷體" w:hint="eastAsia"/>
              </w:rPr>
              <w:t>滿十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二歲，由學校予編級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測驗，或憑成人基本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教育研習班結業證書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等學力證明文件，編</w:t>
            </w:r>
          </w:p>
          <w:p w:rsidR="00EF77DC" w:rsidRPr="00EF77D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入與其相當程度相銜</w:t>
            </w:r>
          </w:p>
          <w:p w:rsidR="00682BCC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接</w:t>
            </w:r>
            <w:proofErr w:type="gramStart"/>
            <w:r w:rsidR="00EF77DC" w:rsidRPr="00EF77DC">
              <w:rPr>
                <w:rFonts w:ascii="標楷體" w:eastAsia="標楷體" w:hAnsi="標楷體" w:hint="eastAsia"/>
              </w:rPr>
              <w:t>之部級或</w:t>
            </w:r>
            <w:proofErr w:type="gramEnd"/>
            <w:r w:rsidR="00EF77DC" w:rsidRPr="00EF77DC">
              <w:rPr>
                <w:rFonts w:ascii="標楷體" w:eastAsia="標楷體" w:hAnsi="標楷體" w:hint="eastAsia"/>
              </w:rPr>
              <w:t>年級就</w:t>
            </w:r>
          </w:p>
          <w:p w:rsidR="006078AB" w:rsidRPr="003231F8" w:rsidRDefault="00682BCC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DC" w:rsidRPr="00EF77DC">
              <w:rPr>
                <w:rFonts w:ascii="標楷體" w:eastAsia="標楷體" w:hAnsi="標楷體" w:hint="eastAsia"/>
              </w:rPr>
              <w:t>讀。</w:t>
            </w:r>
          </w:p>
        </w:tc>
        <w:tc>
          <w:tcPr>
            <w:tcW w:w="2926" w:type="dxa"/>
          </w:tcPr>
          <w:p w:rsidR="007D4FED" w:rsidRPr="00362D50" w:rsidRDefault="00EF77DC" w:rsidP="00362D50">
            <w:pPr>
              <w:rPr>
                <w:rFonts w:ascii="標楷體" w:eastAsia="標楷體" w:hAnsi="標楷體"/>
              </w:rPr>
            </w:pPr>
            <w:proofErr w:type="gramStart"/>
            <w:r w:rsidRPr="00362D50">
              <w:rPr>
                <w:rFonts w:ascii="標楷體" w:eastAsia="標楷體" w:hAnsi="標楷體" w:hint="eastAsia"/>
              </w:rPr>
              <w:t>酌作修正</w:t>
            </w:r>
            <w:proofErr w:type="gramEnd"/>
            <w:r w:rsidRPr="00362D50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362D50">
              <w:rPr>
                <w:rFonts w:ascii="標楷體" w:eastAsia="標楷體" w:hAnsi="標楷體" w:hint="eastAsia"/>
              </w:rPr>
              <w:t>於但句</w:t>
            </w:r>
            <w:proofErr w:type="gramEnd"/>
            <w:r w:rsidRPr="00362D50">
              <w:rPr>
                <w:rFonts w:ascii="標楷體" w:eastAsia="標楷體" w:hAnsi="標楷體" w:hint="eastAsia"/>
              </w:rPr>
              <w:t>前修改成句號。</w:t>
            </w:r>
          </w:p>
        </w:tc>
      </w:tr>
      <w:tr w:rsidR="0007344E" w:rsidRPr="003231F8" w:rsidTr="003231F8">
        <w:trPr>
          <w:trHeight w:val="1547"/>
        </w:trPr>
        <w:tc>
          <w:tcPr>
            <w:tcW w:w="2925" w:type="dxa"/>
          </w:tcPr>
          <w:p w:rsidR="0007344E" w:rsidRDefault="0007344E" w:rsidP="00682BCC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九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國小補校為配合小班</w:t>
            </w:r>
          </w:p>
          <w:p w:rsidR="0007344E" w:rsidRDefault="0007344E" w:rsidP="00682BCC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教學精神，每班學生</w:t>
            </w:r>
          </w:p>
          <w:p w:rsidR="0007344E" w:rsidRDefault="0007344E" w:rsidP="0007344E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人數</w:t>
            </w:r>
            <w:r w:rsidRPr="0007344E">
              <w:rPr>
                <w:rFonts w:ascii="標楷體" w:eastAsia="標楷體" w:hAnsi="標楷體" w:cs="文鼎粗楷" w:hint="eastAsia"/>
                <w:color w:val="FF0000"/>
                <w:kern w:val="0"/>
                <w:u w:val="single"/>
              </w:rPr>
              <w:t>以三十五人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為限</w:t>
            </w:r>
          </w:p>
          <w:p w:rsidR="0007344E" w:rsidRDefault="0007344E" w:rsidP="0007344E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。但山地及偏遠地區</w:t>
            </w:r>
          </w:p>
          <w:p w:rsidR="0007344E" w:rsidRDefault="0007344E" w:rsidP="0007344E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得視實際</w:t>
            </w:r>
            <w:r w:rsidRPr="00645669">
              <w:rPr>
                <w:rFonts w:ascii="標楷體" w:eastAsia="標楷體" w:hAnsi="標楷體" w:cs="文鼎粗楷" w:hint="eastAsia"/>
                <w:kern w:val="0"/>
              </w:rPr>
              <w:t>情形酌予減</w:t>
            </w:r>
          </w:p>
          <w:p w:rsidR="0007344E" w:rsidRPr="0007344E" w:rsidRDefault="0007344E" w:rsidP="0007344E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645669">
              <w:rPr>
                <w:rFonts w:ascii="標楷體" w:eastAsia="標楷體" w:hAnsi="標楷體" w:cs="文鼎粗楷" w:hint="eastAsia"/>
                <w:kern w:val="0"/>
              </w:rPr>
              <w:t>少。</w:t>
            </w:r>
          </w:p>
        </w:tc>
        <w:tc>
          <w:tcPr>
            <w:tcW w:w="2926" w:type="dxa"/>
          </w:tcPr>
          <w:p w:rsidR="0007344E" w:rsidRDefault="0007344E" w:rsidP="00682BCC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九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國小補校為配合小班</w:t>
            </w:r>
          </w:p>
          <w:p w:rsidR="0007344E" w:rsidRDefault="0007344E" w:rsidP="00682BCC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教學精神，每班學生</w:t>
            </w:r>
          </w:p>
          <w:p w:rsidR="0007344E" w:rsidRDefault="0007344E" w:rsidP="00682BCC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人數以二十人至三十</w:t>
            </w:r>
          </w:p>
          <w:p w:rsidR="0007344E" w:rsidRDefault="0007344E" w:rsidP="00682BCC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五人為限。但山地及</w:t>
            </w:r>
          </w:p>
          <w:p w:rsidR="0007344E" w:rsidRDefault="0007344E" w:rsidP="00682BCC">
            <w:pPr>
              <w:ind w:left="2"/>
              <w:jc w:val="both"/>
              <w:rPr>
                <w:rFonts w:ascii="標楷體" w:eastAsia="標楷體" w:hAnsi="標楷體" w:cs="文鼎粗楷"/>
                <w:kern w:val="0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r w:rsidRPr="005C5283">
              <w:rPr>
                <w:rFonts w:ascii="標楷體" w:eastAsia="標楷體" w:hAnsi="標楷體" w:cs="文鼎粗楷" w:hint="eastAsia"/>
                <w:kern w:val="0"/>
              </w:rPr>
              <w:t>偏遠地區得視實際</w:t>
            </w:r>
            <w:r w:rsidRPr="00645669">
              <w:rPr>
                <w:rFonts w:ascii="標楷體" w:eastAsia="標楷體" w:hAnsi="標楷體" w:cs="文鼎粗楷" w:hint="eastAsia"/>
                <w:kern w:val="0"/>
              </w:rPr>
              <w:t>情</w:t>
            </w:r>
          </w:p>
          <w:p w:rsidR="0007344E" w:rsidRDefault="0007344E" w:rsidP="00682BC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粗楷" w:hint="eastAsia"/>
                <w:kern w:val="0"/>
              </w:rPr>
              <w:t xml:space="preserve">    </w:t>
            </w:r>
            <w:proofErr w:type="gramStart"/>
            <w:r w:rsidRPr="00645669">
              <w:rPr>
                <w:rFonts w:ascii="標楷體" w:eastAsia="標楷體" w:hAnsi="標楷體" w:cs="文鼎粗楷" w:hint="eastAsia"/>
                <w:kern w:val="0"/>
              </w:rPr>
              <w:t>形酌予</w:t>
            </w:r>
            <w:proofErr w:type="gramEnd"/>
            <w:r w:rsidRPr="00645669">
              <w:rPr>
                <w:rFonts w:ascii="標楷體" w:eastAsia="標楷體" w:hAnsi="標楷體" w:cs="文鼎粗楷" w:hint="eastAsia"/>
                <w:kern w:val="0"/>
              </w:rPr>
              <w:t>減少。</w:t>
            </w:r>
          </w:p>
        </w:tc>
        <w:tc>
          <w:tcPr>
            <w:tcW w:w="2926" w:type="dxa"/>
          </w:tcPr>
          <w:p w:rsidR="0007344E" w:rsidRPr="00362D50" w:rsidRDefault="0007344E" w:rsidP="00362D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修正每班人數以三十五人為限。</w:t>
            </w:r>
          </w:p>
        </w:tc>
      </w:tr>
      <w:tr w:rsidR="00EF77DC" w:rsidRPr="003231F8" w:rsidTr="003231F8">
        <w:trPr>
          <w:trHeight w:val="1547"/>
        </w:trPr>
        <w:tc>
          <w:tcPr>
            <w:tcW w:w="2925" w:type="dxa"/>
          </w:tcPr>
          <w:p w:rsidR="00EF77DC" w:rsidRPr="00EF77DC" w:rsidRDefault="00EF77DC" w:rsidP="00AA6633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:rsidR="005B74A5" w:rsidRDefault="00682BCC" w:rsidP="00EF77D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  <w:r w:rsidR="005B74A5">
              <w:rPr>
                <w:rFonts w:ascii="標楷體" w:eastAsia="標楷體" w:hAnsi="標楷體" w:hint="eastAsia"/>
              </w:rPr>
              <w:t xml:space="preserve">  本要點自九十</w:t>
            </w:r>
          </w:p>
          <w:p w:rsidR="005B74A5" w:rsidRDefault="00682BCC" w:rsidP="00EF77D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5B74A5">
              <w:rPr>
                <w:rFonts w:ascii="標楷體" w:eastAsia="標楷體" w:hAnsi="標楷體" w:hint="eastAsia"/>
              </w:rPr>
              <w:t>年十</w:t>
            </w:r>
            <w:proofErr w:type="gramStart"/>
            <w:r w:rsidR="005B74A5">
              <w:rPr>
                <w:rFonts w:ascii="標楷體" w:eastAsia="標楷體" w:hAnsi="標楷體" w:hint="eastAsia"/>
              </w:rPr>
              <w:t>ㄧ</w:t>
            </w:r>
            <w:proofErr w:type="gramEnd"/>
            <w:r w:rsidR="005B74A5">
              <w:rPr>
                <w:rFonts w:ascii="標楷體" w:eastAsia="標楷體" w:hAnsi="標楷體" w:hint="eastAsia"/>
              </w:rPr>
              <w:t>月一日</w:t>
            </w:r>
          </w:p>
          <w:p w:rsidR="005B74A5" w:rsidRDefault="00682BCC" w:rsidP="00EF77D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5B74A5">
              <w:rPr>
                <w:rFonts w:ascii="標楷體" w:eastAsia="標楷體" w:hAnsi="標楷體" w:hint="eastAsia"/>
              </w:rPr>
              <w:t>起施行，修正</w:t>
            </w:r>
          </w:p>
          <w:p w:rsidR="00EF77DC" w:rsidRPr="00EF77DC" w:rsidRDefault="00682BCC" w:rsidP="00EF77DC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5B74A5">
              <w:rPr>
                <w:rFonts w:ascii="標楷體" w:eastAsia="標楷體" w:hAnsi="標楷體" w:hint="eastAsia"/>
              </w:rPr>
              <w:t>時亦同。</w:t>
            </w:r>
          </w:p>
        </w:tc>
        <w:tc>
          <w:tcPr>
            <w:tcW w:w="2926" w:type="dxa"/>
          </w:tcPr>
          <w:p w:rsidR="00682BCC" w:rsidRDefault="005B74A5" w:rsidP="00682BCC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682BCC">
              <w:rPr>
                <w:rFonts w:ascii="標楷體" w:eastAsia="標楷體" w:hAnsi="標楷體" w:hint="eastAsia"/>
              </w:rPr>
              <w:t>本點刪除。</w:t>
            </w:r>
          </w:p>
          <w:p w:rsidR="00682BCC" w:rsidRPr="00682BCC" w:rsidRDefault="00682BCC" w:rsidP="00682BCC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本實施要點為行政規定，</w:t>
            </w:r>
            <w:proofErr w:type="gramStart"/>
            <w:r>
              <w:rPr>
                <w:rFonts w:ascii="標楷體" w:eastAsia="標楷體" w:hAnsi="標楷體" w:hint="eastAsia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</w:rPr>
              <w:t>刪除本點</w:t>
            </w:r>
          </w:p>
        </w:tc>
      </w:tr>
    </w:tbl>
    <w:p w:rsidR="003C4960" w:rsidRDefault="003C4960">
      <w:pPr>
        <w:rPr>
          <w:rFonts w:ascii="標楷體" w:eastAsia="標楷體" w:hAnsi="標楷體"/>
        </w:rPr>
      </w:pPr>
    </w:p>
    <w:p w:rsidR="00543FFC" w:rsidRDefault="00543FFC">
      <w:pPr>
        <w:rPr>
          <w:rFonts w:ascii="標楷體" w:eastAsia="標楷體" w:hAnsi="標楷體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07344E" w:rsidRDefault="0007344E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</w:p>
    <w:p w:rsidR="00660660" w:rsidRDefault="00660660" w:rsidP="00660660">
      <w:pPr>
        <w:autoSpaceDE w:val="0"/>
        <w:autoSpaceDN w:val="0"/>
        <w:adjustRightInd w:val="0"/>
        <w:jc w:val="center"/>
        <w:rPr>
          <w:rFonts w:ascii="標楷體" w:eastAsia="標楷體" w:hAnsi="標楷體" w:cs="文鼎粗楷"/>
          <w:kern w:val="0"/>
          <w:sz w:val="31"/>
          <w:szCs w:val="31"/>
        </w:rPr>
      </w:pPr>
      <w:r w:rsidRPr="00645669">
        <w:rPr>
          <w:rFonts w:ascii="標楷體" w:eastAsia="標楷體" w:hAnsi="標楷體" w:cs="文鼎粗楷" w:hint="eastAsia"/>
          <w:kern w:val="0"/>
          <w:sz w:val="31"/>
          <w:szCs w:val="31"/>
        </w:rPr>
        <w:lastRenderedPageBreak/>
        <w:t>嘉義縣國民小學附設國民小學補習學校實施要點</w:t>
      </w:r>
    </w:p>
    <w:p w:rsidR="001F7919" w:rsidRDefault="00660660" w:rsidP="001F7919">
      <w:pPr>
        <w:autoSpaceDE w:val="0"/>
        <w:autoSpaceDN w:val="0"/>
        <w:adjustRightInd w:val="0"/>
        <w:jc w:val="right"/>
        <w:rPr>
          <w:rFonts w:ascii="標楷體" w:eastAsia="標楷體" w:hAnsi="標楷體" w:cs="文鼎粗楷"/>
          <w:kern w:val="0"/>
        </w:rPr>
      </w:pPr>
      <w:r w:rsidRPr="003A4A7F">
        <w:rPr>
          <w:rFonts w:ascii="標楷體" w:eastAsia="標楷體" w:hAnsi="標楷體" w:cs="文鼎粗楷" w:hint="eastAsia"/>
          <w:kern w:val="0"/>
        </w:rPr>
        <w:t>中華民國</w:t>
      </w:r>
      <w:r w:rsidRPr="003A4A7F">
        <w:rPr>
          <w:rFonts w:ascii="標楷體" w:eastAsia="標楷體" w:hAnsi="標楷體" w:cs="TimesNewRoman"/>
          <w:kern w:val="0"/>
        </w:rPr>
        <w:t xml:space="preserve">90 </w:t>
      </w:r>
      <w:r w:rsidRPr="003A4A7F">
        <w:rPr>
          <w:rFonts w:ascii="標楷體" w:eastAsia="標楷體" w:hAnsi="標楷體" w:cs="文鼎粗楷" w:hint="eastAsia"/>
          <w:kern w:val="0"/>
        </w:rPr>
        <w:t>年</w:t>
      </w:r>
      <w:r w:rsidRPr="003A4A7F">
        <w:rPr>
          <w:rFonts w:ascii="標楷體" w:eastAsia="標楷體" w:hAnsi="標楷體" w:cs="TimesNewRoman"/>
          <w:kern w:val="0"/>
        </w:rPr>
        <w:t xml:space="preserve">90 </w:t>
      </w:r>
      <w:proofErr w:type="gramStart"/>
      <w:r w:rsidRPr="003A4A7F">
        <w:rPr>
          <w:rFonts w:ascii="標楷體" w:eastAsia="標楷體" w:hAnsi="標楷體" w:cs="文鼎粗楷" w:hint="eastAsia"/>
          <w:kern w:val="0"/>
        </w:rPr>
        <w:t>府教社字</w:t>
      </w:r>
      <w:proofErr w:type="gramEnd"/>
      <w:r w:rsidRPr="003A4A7F">
        <w:rPr>
          <w:rFonts w:ascii="標楷體" w:eastAsia="標楷體" w:hAnsi="標楷體" w:cs="文鼎粗楷" w:hint="eastAsia"/>
          <w:kern w:val="0"/>
        </w:rPr>
        <w:t>第</w:t>
      </w:r>
      <w:r w:rsidRPr="003A4A7F">
        <w:rPr>
          <w:rFonts w:ascii="標楷體" w:eastAsia="標楷體" w:hAnsi="標楷體" w:cs="TimesNewRoman"/>
          <w:kern w:val="0"/>
        </w:rPr>
        <w:t xml:space="preserve">122582 </w:t>
      </w:r>
      <w:r w:rsidRPr="003A4A7F">
        <w:rPr>
          <w:rFonts w:ascii="標楷體" w:eastAsia="標楷體" w:hAnsi="標楷體" w:cs="文鼎粗楷" w:hint="eastAsia"/>
          <w:kern w:val="0"/>
        </w:rPr>
        <w:t>號函頒</w:t>
      </w:r>
      <w:r w:rsidR="001F7919">
        <w:rPr>
          <w:rFonts w:ascii="標楷體" w:eastAsia="標楷體" w:hAnsi="標楷體" w:cs="文鼎粗楷" w:hint="eastAsia"/>
          <w:kern w:val="0"/>
        </w:rPr>
        <w:t>發</w:t>
      </w:r>
    </w:p>
    <w:p w:rsidR="001F7919" w:rsidRPr="001F7919" w:rsidRDefault="001F7919" w:rsidP="001F7919">
      <w:pPr>
        <w:autoSpaceDE w:val="0"/>
        <w:autoSpaceDN w:val="0"/>
        <w:adjustRightInd w:val="0"/>
        <w:jc w:val="right"/>
        <w:rPr>
          <w:rFonts w:ascii="標楷體" w:eastAsia="標楷體" w:hAnsi="標楷體" w:cs="文鼎粗楷"/>
          <w:kern w:val="0"/>
        </w:rPr>
      </w:pPr>
      <w:r>
        <w:rPr>
          <w:rFonts w:ascii="標楷體" w:eastAsia="標楷體" w:hAnsi="標楷體" w:cs="文鼎粗楷" w:hint="eastAsia"/>
          <w:kern w:val="0"/>
        </w:rPr>
        <w:t>中華民國109</w:t>
      </w:r>
      <w:r w:rsidR="00EC79E6">
        <w:rPr>
          <w:rFonts w:ascii="標楷體" w:eastAsia="標楷體" w:hAnsi="標楷體" w:cs="文鼎粗楷" w:hint="eastAsia"/>
          <w:kern w:val="0"/>
        </w:rPr>
        <w:t>年9月11日</w:t>
      </w:r>
      <w:proofErr w:type="gramStart"/>
      <w:r w:rsidR="00EC79E6">
        <w:rPr>
          <w:rFonts w:ascii="標楷體" w:eastAsia="標楷體" w:hAnsi="標楷體" w:cs="文鼎粗楷" w:hint="eastAsia"/>
          <w:kern w:val="0"/>
        </w:rPr>
        <w:t>府教社字</w:t>
      </w:r>
      <w:proofErr w:type="gramEnd"/>
      <w:r w:rsidR="00EC79E6">
        <w:rPr>
          <w:rFonts w:ascii="標楷體" w:eastAsia="標楷體" w:hAnsi="標楷體" w:cs="文鼎粗楷" w:hint="eastAsia"/>
          <w:kern w:val="0"/>
        </w:rPr>
        <w:t>第1090204185</w:t>
      </w:r>
      <w:r>
        <w:rPr>
          <w:rFonts w:ascii="標楷體" w:eastAsia="標楷體" w:hAnsi="標楷體" w:cs="文鼎粗楷" w:hint="eastAsia"/>
          <w:kern w:val="0"/>
        </w:rPr>
        <w:t>號函修正頒發</w:t>
      </w:r>
    </w:p>
    <w:p w:rsidR="00660660" w:rsidRPr="00645669" w:rsidRDefault="00660660" w:rsidP="0066066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645669">
        <w:rPr>
          <w:rFonts w:ascii="標楷體" w:eastAsia="標楷體" w:hAnsi="標楷體" w:cs="文鼎粗楷" w:hint="eastAsia"/>
          <w:kern w:val="0"/>
        </w:rPr>
        <w:t>一、</w:t>
      </w:r>
      <w:r w:rsidR="000A4F8B" w:rsidRPr="001F7919">
        <w:rPr>
          <w:rFonts w:ascii="標楷體" w:eastAsia="標楷體" w:hAnsi="標楷體" w:cs="文鼎粗楷" w:hint="eastAsia"/>
          <w:color w:val="FF0000"/>
          <w:kern w:val="0"/>
        </w:rPr>
        <w:t>嘉義縣政府(以下簡稱本府)</w:t>
      </w:r>
      <w:r w:rsidRPr="00645669">
        <w:rPr>
          <w:rFonts w:ascii="標楷體" w:eastAsia="標楷體" w:hAnsi="標楷體" w:cs="文鼎粗楷" w:hint="eastAsia"/>
          <w:kern w:val="0"/>
        </w:rPr>
        <w:t>為培養失學</w:t>
      </w:r>
      <w:proofErr w:type="gramStart"/>
      <w:r w:rsidRPr="00645669">
        <w:rPr>
          <w:rFonts w:ascii="標楷體" w:eastAsia="標楷體" w:hAnsi="標楷體" w:cs="文鼎粗楷" w:hint="eastAsia"/>
          <w:kern w:val="0"/>
        </w:rPr>
        <w:t>國民具聽</w:t>
      </w:r>
      <w:proofErr w:type="gramEnd"/>
      <w:r w:rsidRPr="00645669">
        <w:rPr>
          <w:rFonts w:ascii="標楷體" w:eastAsia="標楷體" w:hAnsi="標楷體" w:cs="文鼎粗楷" w:hint="eastAsia"/>
          <w:kern w:val="0"/>
        </w:rPr>
        <w:t>、說、讀、寫、算能力，以充實基本生活知能，提高教育程度，特依據補習及進修教育法訂定本要點。</w:t>
      </w:r>
    </w:p>
    <w:p w:rsidR="00660660" w:rsidRPr="00645669" w:rsidRDefault="00660660" w:rsidP="0066066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645669">
        <w:rPr>
          <w:rFonts w:ascii="標楷體" w:eastAsia="標楷體" w:hAnsi="標楷體" w:cs="文鼎粗楷" w:hint="eastAsia"/>
          <w:kern w:val="0"/>
        </w:rPr>
        <w:t>二、國民小學補習教育由國民小學附設國民小學補習學校（以下稱國小補校）辦理之，並得與有關機關、民間團體等共同辦理。</w:t>
      </w:r>
    </w:p>
    <w:p w:rsidR="00660660" w:rsidRPr="00645669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645669">
        <w:rPr>
          <w:rFonts w:ascii="標楷體" w:eastAsia="標楷體" w:hAnsi="標楷體" w:cs="文鼎粗楷" w:hint="eastAsia"/>
          <w:kern w:val="0"/>
        </w:rPr>
        <w:t>三、</w:t>
      </w:r>
      <w:proofErr w:type="gramStart"/>
      <w:r w:rsidRPr="00645669">
        <w:rPr>
          <w:rFonts w:ascii="標楷體" w:eastAsia="標楷體" w:hAnsi="標楷體" w:cs="文鼎粗楷" w:hint="eastAsia"/>
          <w:kern w:val="0"/>
        </w:rPr>
        <w:t>本府視實際</w:t>
      </w:r>
      <w:proofErr w:type="gramEnd"/>
      <w:r w:rsidRPr="00645669">
        <w:rPr>
          <w:rFonts w:ascii="標楷體" w:eastAsia="標楷體" w:hAnsi="標楷體" w:cs="文鼎粗楷" w:hint="eastAsia"/>
          <w:kern w:val="0"/>
        </w:rPr>
        <w:t>需要於每一鄉（鎮、市）設立國小補校。</w:t>
      </w:r>
    </w:p>
    <w:p w:rsidR="00660660" w:rsidRPr="005C5283" w:rsidRDefault="00660660" w:rsidP="0066066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645669">
        <w:rPr>
          <w:rFonts w:ascii="標楷體" w:eastAsia="標楷體" w:hAnsi="標楷體" w:cs="文鼎粗楷" w:hint="eastAsia"/>
          <w:kern w:val="0"/>
        </w:rPr>
        <w:t>四、國</w:t>
      </w:r>
      <w:r w:rsidRPr="001F7919">
        <w:rPr>
          <w:rFonts w:ascii="標楷體" w:eastAsia="標楷體" w:hAnsi="標楷體" w:cs="文鼎粗楷" w:hint="eastAsia"/>
          <w:color w:val="FF0000"/>
          <w:kern w:val="0"/>
        </w:rPr>
        <w:t>小</w:t>
      </w:r>
      <w:r>
        <w:rPr>
          <w:rFonts w:ascii="標楷體" w:eastAsia="標楷體" w:hAnsi="標楷體" w:cs="文鼎粗楷" w:hint="eastAsia"/>
          <w:kern w:val="0"/>
        </w:rPr>
        <w:t>補校所需之教學場所及設備，除利用原國民</w:t>
      </w:r>
      <w:r w:rsidRPr="001F7919">
        <w:rPr>
          <w:rFonts w:ascii="標楷體" w:eastAsia="標楷體" w:hAnsi="標楷體" w:cs="文鼎粗楷" w:hint="eastAsia"/>
          <w:color w:val="FF0000"/>
          <w:kern w:val="0"/>
        </w:rPr>
        <w:t>小</w:t>
      </w:r>
      <w:r w:rsidRPr="00645669">
        <w:rPr>
          <w:rFonts w:ascii="標楷體" w:eastAsia="標楷體" w:hAnsi="標楷體" w:cs="文鼎粗楷" w:hint="eastAsia"/>
          <w:kern w:val="0"/>
        </w:rPr>
        <w:t>學之教學場所及設備外，應充實適合學生使用之課桌椅、照明、視聽、教具等設備並得於社區活動中心或適當場所</w:t>
      </w:r>
      <w:r w:rsidRPr="005C5283">
        <w:rPr>
          <w:rFonts w:ascii="標楷體" w:eastAsia="標楷體" w:hAnsi="標楷體" w:cs="文鼎粗楷" w:hint="eastAsia"/>
          <w:kern w:val="0"/>
        </w:rPr>
        <w:t>施教。</w:t>
      </w:r>
    </w:p>
    <w:p w:rsidR="00660660" w:rsidRPr="005C5283" w:rsidRDefault="00660660" w:rsidP="0066066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5C5283">
        <w:rPr>
          <w:rFonts w:ascii="標楷體" w:eastAsia="標楷體" w:hAnsi="標楷體" w:cs="文鼎粗楷" w:hint="eastAsia"/>
          <w:kern w:val="0"/>
        </w:rPr>
        <w:t>五、國小補校置校長一人，由原國民小學校長兼任，綜理校務；置行政人員（含工友）及教師，由校長聘請合格人員兼任之，其編制員額、教師授課鐘點費及工作補助費支給標準如附表一、二。</w:t>
      </w:r>
    </w:p>
    <w:p w:rsidR="00660660" w:rsidRPr="005C5283" w:rsidRDefault="00660660" w:rsidP="0066066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5C5283">
        <w:rPr>
          <w:rFonts w:ascii="標楷體" w:eastAsia="標楷體" w:hAnsi="標楷體" w:cs="文鼎粗楷" w:hint="eastAsia"/>
          <w:kern w:val="0"/>
        </w:rPr>
        <w:t>六、國小</w:t>
      </w:r>
      <w:proofErr w:type="gramStart"/>
      <w:r w:rsidRPr="005C5283">
        <w:rPr>
          <w:rFonts w:ascii="標楷體" w:eastAsia="標楷體" w:hAnsi="標楷體" w:cs="文鼎粗楷" w:hint="eastAsia"/>
          <w:kern w:val="0"/>
        </w:rPr>
        <w:t>補校分初</w:t>
      </w:r>
      <w:proofErr w:type="gramEnd"/>
      <w:r w:rsidRPr="005C5283">
        <w:rPr>
          <w:rFonts w:ascii="標楷體" w:eastAsia="標楷體" w:hAnsi="標楷體" w:cs="文鼎粗楷" w:hint="eastAsia"/>
          <w:kern w:val="0"/>
        </w:rPr>
        <w:t>、高二部。初級部修業期限為一年，高級部修業期限為二年。其教學科目及每週教學</w:t>
      </w:r>
      <w:proofErr w:type="gramStart"/>
      <w:r w:rsidRPr="005C5283">
        <w:rPr>
          <w:rFonts w:ascii="標楷體" w:eastAsia="標楷體" w:hAnsi="標楷體" w:cs="文鼎粗楷" w:hint="eastAsia"/>
          <w:kern w:val="0"/>
        </w:rPr>
        <w:t>時數悉依</w:t>
      </w:r>
      <w:proofErr w:type="gramEnd"/>
      <w:r w:rsidRPr="005C5283">
        <w:rPr>
          <w:rFonts w:ascii="標楷體" w:eastAsia="標楷體" w:hAnsi="標楷體" w:cs="文鼎粗楷" w:hint="eastAsia"/>
          <w:kern w:val="0"/>
        </w:rPr>
        <w:t>教育部之規定辦理。</w:t>
      </w:r>
    </w:p>
    <w:p w:rsidR="00660660" w:rsidRPr="005C5283" w:rsidRDefault="000A4F8B" w:rsidP="0066066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>
        <w:rPr>
          <w:rFonts w:ascii="標楷體" w:eastAsia="標楷體" w:hAnsi="標楷體" w:cs="文鼎粗楷" w:hint="eastAsia"/>
          <w:kern w:val="0"/>
        </w:rPr>
        <w:t>七、國小補校學生入學無資格限制</w:t>
      </w:r>
      <w:r w:rsidRPr="001F7919">
        <w:rPr>
          <w:rFonts w:ascii="標楷體" w:eastAsia="標楷體" w:hAnsi="標楷體" w:cs="文鼎粗楷" w:hint="eastAsia"/>
          <w:color w:val="FF0000"/>
          <w:kern w:val="0"/>
        </w:rPr>
        <w:t>。</w:t>
      </w:r>
      <w:r w:rsidR="00660660" w:rsidRPr="005C5283">
        <w:rPr>
          <w:rFonts w:ascii="標楷體" w:eastAsia="標楷體" w:hAnsi="標楷體" w:cs="文鼎粗楷" w:hint="eastAsia"/>
          <w:kern w:val="0"/>
        </w:rPr>
        <w:t>但須滿十二歲，由學校予以編級測驗，或憑成人基本教育研習班結業證書等學力證明文件，編入與其相當程度相銜接</w:t>
      </w:r>
      <w:proofErr w:type="gramStart"/>
      <w:r w:rsidR="00660660" w:rsidRPr="005C5283">
        <w:rPr>
          <w:rFonts w:ascii="標楷體" w:eastAsia="標楷體" w:hAnsi="標楷體" w:cs="文鼎粗楷" w:hint="eastAsia"/>
          <w:kern w:val="0"/>
        </w:rPr>
        <w:t>之部級或</w:t>
      </w:r>
      <w:proofErr w:type="gramEnd"/>
      <w:r w:rsidR="00660660" w:rsidRPr="005C5283">
        <w:rPr>
          <w:rFonts w:ascii="標楷體" w:eastAsia="標楷體" w:hAnsi="標楷體" w:cs="文鼎粗楷" w:hint="eastAsia"/>
          <w:kern w:val="0"/>
        </w:rPr>
        <w:t>年級就讀。</w:t>
      </w:r>
    </w:p>
    <w:p w:rsidR="00660660" w:rsidRPr="005C5283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5C5283">
        <w:rPr>
          <w:rFonts w:ascii="標楷體" w:eastAsia="標楷體" w:hAnsi="標楷體" w:cs="文鼎粗楷" w:hint="eastAsia"/>
          <w:kern w:val="0"/>
        </w:rPr>
        <w:t>八、國小補校之學籍，應報請本府核定，學生入學及轉學不受學區限制。</w:t>
      </w:r>
    </w:p>
    <w:p w:rsidR="00660660" w:rsidRPr="00645669" w:rsidRDefault="00660660" w:rsidP="0066066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文鼎粗楷"/>
          <w:kern w:val="0"/>
        </w:rPr>
      </w:pPr>
      <w:r w:rsidRPr="005C5283">
        <w:rPr>
          <w:rFonts w:ascii="標楷體" w:eastAsia="標楷體" w:hAnsi="標楷體" w:cs="文鼎粗楷" w:hint="eastAsia"/>
          <w:kern w:val="0"/>
        </w:rPr>
        <w:t>九、國小補校為配合小班教學精神，每班學生人數</w:t>
      </w:r>
      <w:r w:rsidRPr="0007344E">
        <w:rPr>
          <w:rFonts w:ascii="標楷體" w:eastAsia="標楷體" w:hAnsi="標楷體" w:cs="文鼎粗楷" w:hint="eastAsia"/>
          <w:color w:val="FF0000"/>
          <w:kern w:val="0"/>
        </w:rPr>
        <w:t>以三十五人</w:t>
      </w:r>
      <w:r w:rsidRPr="005C5283">
        <w:rPr>
          <w:rFonts w:ascii="標楷體" w:eastAsia="標楷體" w:hAnsi="標楷體" w:cs="文鼎粗楷" w:hint="eastAsia"/>
          <w:kern w:val="0"/>
        </w:rPr>
        <w:t>為限。但山地及偏遠地區得視實際</w:t>
      </w:r>
      <w:r w:rsidRPr="00645669">
        <w:rPr>
          <w:rFonts w:ascii="標楷體" w:eastAsia="標楷體" w:hAnsi="標楷體" w:cs="文鼎粗楷" w:hint="eastAsia"/>
          <w:kern w:val="0"/>
        </w:rPr>
        <w:t>情形酌予減少。</w:t>
      </w:r>
    </w:p>
    <w:p w:rsidR="00660660" w:rsidRPr="00645669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645669">
        <w:rPr>
          <w:rFonts w:ascii="標楷體" w:eastAsia="標楷體" w:hAnsi="標楷體" w:cs="文鼎粗楷" w:hint="eastAsia"/>
          <w:kern w:val="0"/>
        </w:rPr>
        <w:t>十、國小補校學生成績考查，依照國民小學同級規定辦理。</w:t>
      </w:r>
    </w:p>
    <w:p w:rsidR="000A4F8B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645669">
        <w:rPr>
          <w:rFonts w:ascii="標楷體" w:eastAsia="標楷體" w:hAnsi="標楷體" w:cs="文鼎粗楷" w:hint="eastAsia"/>
          <w:kern w:val="0"/>
        </w:rPr>
        <w:t>十一、</w:t>
      </w:r>
      <w:r w:rsidR="000A4F8B">
        <w:rPr>
          <w:rFonts w:ascii="標楷體" w:eastAsia="標楷體" w:hAnsi="標楷體" w:cs="文鼎粗楷" w:hint="eastAsia"/>
          <w:kern w:val="0"/>
        </w:rPr>
        <w:t>國小補校所需經費，依預算法編列預算支應，惟書籍費由補校學生自行負</w:t>
      </w:r>
    </w:p>
    <w:p w:rsidR="00660660" w:rsidRPr="00645669" w:rsidRDefault="000A4F8B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>
        <w:rPr>
          <w:rFonts w:ascii="標楷體" w:eastAsia="標楷體" w:hAnsi="標楷體" w:cs="文鼎粗楷" w:hint="eastAsia"/>
          <w:kern w:val="0"/>
        </w:rPr>
        <w:t xml:space="preserve">      </w:t>
      </w:r>
      <w:r w:rsidR="00660660" w:rsidRPr="00645669">
        <w:rPr>
          <w:rFonts w:ascii="標楷體" w:eastAsia="標楷體" w:hAnsi="標楷體" w:cs="文鼎粗楷" w:hint="eastAsia"/>
          <w:kern w:val="0"/>
        </w:rPr>
        <w:t>擔。</w:t>
      </w:r>
    </w:p>
    <w:p w:rsidR="00660660" w:rsidRPr="00645669" w:rsidRDefault="00660660" w:rsidP="00660660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文鼎粗楷"/>
          <w:kern w:val="0"/>
        </w:rPr>
      </w:pPr>
      <w:r w:rsidRPr="00645669">
        <w:rPr>
          <w:rFonts w:ascii="標楷體" w:eastAsia="標楷體" w:hAnsi="標楷體" w:cs="文鼎粗楷" w:hint="eastAsia"/>
          <w:kern w:val="0"/>
        </w:rPr>
        <w:t>十二、國小補校教師兼行政人員以一人兼任一職為原則，如因偏遠地區之需要，得兼任導師並得同時支領導師費及兼職交通費。</w:t>
      </w:r>
    </w:p>
    <w:p w:rsidR="00660660" w:rsidRPr="00645669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645669">
        <w:rPr>
          <w:rFonts w:ascii="標楷體" w:eastAsia="標楷體" w:hAnsi="標楷體" w:cs="文鼎粗楷" w:hint="eastAsia"/>
          <w:kern w:val="0"/>
        </w:rPr>
        <w:t>十三、本要點未規定事項悉依補習及進修教育法有關之法令辦理。</w:t>
      </w:r>
    </w:p>
    <w:p w:rsidR="00660660" w:rsidRDefault="00660660" w:rsidP="00660660">
      <w:pPr>
        <w:rPr>
          <w:rFonts w:ascii="標楷體" w:eastAsia="標楷體" w:hAnsi="標楷體"/>
        </w:rPr>
      </w:pPr>
    </w:p>
    <w:p w:rsidR="00660660" w:rsidRDefault="00660660" w:rsidP="00660660">
      <w:pPr>
        <w:rPr>
          <w:rFonts w:ascii="標楷體" w:eastAsia="標楷體" w:hAnsi="標楷體"/>
        </w:rPr>
      </w:pPr>
    </w:p>
    <w:p w:rsidR="0007344E" w:rsidRDefault="0007344E" w:rsidP="00660660">
      <w:pPr>
        <w:rPr>
          <w:rFonts w:ascii="標楷體" w:eastAsia="標楷體" w:hAnsi="標楷體"/>
        </w:rPr>
      </w:pPr>
    </w:p>
    <w:p w:rsidR="0007344E" w:rsidRDefault="0007344E" w:rsidP="00660660">
      <w:pPr>
        <w:rPr>
          <w:rFonts w:ascii="標楷體" w:eastAsia="標楷體" w:hAnsi="標楷體"/>
        </w:rPr>
      </w:pPr>
    </w:p>
    <w:p w:rsidR="0007344E" w:rsidRDefault="0007344E" w:rsidP="00660660">
      <w:pPr>
        <w:rPr>
          <w:rFonts w:ascii="標楷體" w:eastAsia="標楷體" w:hAnsi="標楷體"/>
        </w:rPr>
      </w:pPr>
    </w:p>
    <w:p w:rsidR="0007344E" w:rsidRDefault="0007344E" w:rsidP="00660660">
      <w:pPr>
        <w:rPr>
          <w:rFonts w:ascii="標楷體" w:eastAsia="標楷體" w:hAnsi="標楷體"/>
        </w:rPr>
      </w:pPr>
    </w:p>
    <w:p w:rsidR="0007344E" w:rsidRDefault="0007344E" w:rsidP="00660660">
      <w:pPr>
        <w:rPr>
          <w:rFonts w:ascii="標楷體" w:eastAsia="標楷體" w:hAnsi="標楷體"/>
        </w:rPr>
      </w:pPr>
    </w:p>
    <w:p w:rsidR="0007344E" w:rsidRDefault="0007344E" w:rsidP="00660660">
      <w:pPr>
        <w:rPr>
          <w:rFonts w:ascii="標楷體" w:eastAsia="標楷體" w:hAnsi="標楷體"/>
        </w:rPr>
      </w:pPr>
    </w:p>
    <w:p w:rsidR="00660660" w:rsidRDefault="00660660" w:rsidP="00660660">
      <w:pPr>
        <w:rPr>
          <w:rFonts w:ascii="標楷體" w:eastAsia="標楷體" w:hAnsi="標楷體"/>
        </w:rPr>
      </w:pPr>
    </w:p>
    <w:p w:rsidR="00660660" w:rsidRPr="00F85882" w:rsidRDefault="00885B7A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>
        <w:rPr>
          <w:rFonts w:ascii="標楷體" w:eastAsia="標楷體" w:hAnsi="標楷體" w:cs="文鼎粗楷" w:hint="eastAsia"/>
          <w:kern w:val="0"/>
        </w:rPr>
        <w:lastRenderedPageBreak/>
        <w:t>附表</w:t>
      </w:r>
      <w:proofErr w:type="gramStart"/>
      <w:r>
        <w:rPr>
          <w:rFonts w:ascii="標楷體" w:eastAsia="標楷體" w:hAnsi="標楷體" w:cs="文鼎粗楷" w:hint="eastAsia"/>
          <w:kern w:val="0"/>
        </w:rPr>
        <w:t>一</w:t>
      </w:r>
      <w:proofErr w:type="gramEnd"/>
      <w:r w:rsidR="00660660" w:rsidRPr="00F85882">
        <w:rPr>
          <w:rFonts w:ascii="標楷體" w:eastAsia="標楷體" w:hAnsi="標楷體" w:cs="文鼎粗楷"/>
          <w:kern w:val="0"/>
        </w:rPr>
        <w:t xml:space="preserve"> </w:t>
      </w:r>
      <w:r w:rsidR="00660660" w:rsidRPr="00F85882">
        <w:rPr>
          <w:rFonts w:ascii="標楷體" w:eastAsia="標楷體" w:hAnsi="標楷體" w:cs="文鼎粗楷" w:hint="eastAsia"/>
          <w:kern w:val="0"/>
        </w:rPr>
        <w:t>嘉義縣國民小學附設國民小學補習學校員額編制表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1827"/>
        <w:gridCol w:w="3988"/>
      </w:tblGrid>
      <w:tr w:rsidR="00660660" w:rsidRPr="00135D29" w:rsidTr="00EF77DC">
        <w:tc>
          <w:tcPr>
            <w:tcW w:w="3078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職</w:t>
            </w:r>
            <w:r w:rsidRPr="00135D29">
              <w:rPr>
                <w:rFonts w:ascii="標楷體" w:eastAsia="標楷體" w:hAnsi="標楷體" w:cs="文鼎粗楷"/>
                <w:kern w:val="0"/>
              </w:rPr>
              <w:t xml:space="preserve"> 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稱</w:t>
            </w:r>
          </w:p>
        </w:tc>
        <w:tc>
          <w:tcPr>
            <w:tcW w:w="1890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員</w:t>
            </w:r>
            <w:r w:rsidRPr="00135D29">
              <w:rPr>
                <w:rFonts w:ascii="標楷體" w:eastAsia="標楷體" w:hAnsi="標楷體" w:cs="文鼎粗楷"/>
                <w:kern w:val="0"/>
              </w:rPr>
              <w:t xml:space="preserve"> 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額</w:t>
            </w:r>
          </w:p>
        </w:tc>
        <w:tc>
          <w:tcPr>
            <w:tcW w:w="4140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員額設置及教師授課鐘點費標準</w:t>
            </w:r>
          </w:p>
        </w:tc>
      </w:tr>
      <w:tr w:rsidR="00660660" w:rsidRPr="00135D29" w:rsidTr="00EF77DC">
        <w:tc>
          <w:tcPr>
            <w:tcW w:w="3078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校長</w:t>
            </w:r>
          </w:p>
        </w:tc>
        <w:tc>
          <w:tcPr>
            <w:tcW w:w="1890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一人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4140" w:type="dxa"/>
            <w:vMerge w:val="restart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一、各組設組長一人，以由原校專任教師兼任為原則，其設置標準如下：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TimesNewRoman"/>
                <w:kern w:val="0"/>
              </w:rPr>
              <w:t>(</w:t>
            </w:r>
            <w:proofErr w:type="gramStart"/>
            <w:r w:rsidRPr="00135D29">
              <w:rPr>
                <w:rFonts w:ascii="標楷體" w:eastAsia="標楷體" w:hAnsi="標楷體" w:cs="文鼎粗楷" w:hint="eastAsia"/>
                <w:kern w:val="0"/>
              </w:rPr>
              <w:t>一</w:t>
            </w:r>
            <w:proofErr w:type="gramEnd"/>
            <w:r w:rsidRPr="00135D29">
              <w:rPr>
                <w:rFonts w:ascii="標楷體" w:eastAsia="標楷體" w:hAnsi="標楷體" w:cs="TimesNewRoman"/>
                <w:kern w:val="0"/>
              </w:rPr>
              <w:t>)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十班以下：設教務及訓導二組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TimesNewRoman"/>
                <w:kern w:val="0"/>
              </w:rPr>
              <w:t>(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二</w:t>
            </w:r>
            <w:r w:rsidRPr="00135D29">
              <w:rPr>
                <w:rFonts w:ascii="標楷體" w:eastAsia="標楷體" w:hAnsi="標楷體" w:cs="TimesNewRoman"/>
                <w:kern w:val="0"/>
              </w:rPr>
              <w:t>)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十一至十五班：設教學、註冊、訓導三組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TimesNewRoman"/>
                <w:kern w:val="0"/>
              </w:rPr>
              <w:t>(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三</w:t>
            </w:r>
            <w:r w:rsidRPr="00135D29">
              <w:rPr>
                <w:rFonts w:ascii="標楷體" w:eastAsia="標楷體" w:hAnsi="標楷體" w:cs="TimesNewRoman"/>
                <w:kern w:val="0"/>
              </w:rPr>
              <w:t>)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十六班以上：設教學、註冊、訓導及輔導四組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二、兼任幹事設置標準：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TimesNewRoman"/>
                <w:kern w:val="0"/>
              </w:rPr>
              <w:t>(</w:t>
            </w:r>
            <w:proofErr w:type="gramStart"/>
            <w:r w:rsidRPr="00135D29">
              <w:rPr>
                <w:rFonts w:ascii="標楷體" w:eastAsia="標楷體" w:hAnsi="標楷體" w:cs="文鼎粗楷" w:hint="eastAsia"/>
                <w:kern w:val="0"/>
              </w:rPr>
              <w:t>一</w:t>
            </w:r>
            <w:proofErr w:type="gramEnd"/>
            <w:r w:rsidRPr="00135D29">
              <w:rPr>
                <w:rFonts w:ascii="標楷體" w:eastAsia="標楷體" w:hAnsi="標楷體" w:cs="TimesNewRoman"/>
                <w:kern w:val="0"/>
              </w:rPr>
              <w:t>)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四班以下：一人以下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TimesNewRoman"/>
                <w:kern w:val="0"/>
              </w:rPr>
              <w:t>(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二</w:t>
            </w:r>
            <w:r w:rsidRPr="00135D29">
              <w:rPr>
                <w:rFonts w:ascii="標楷體" w:eastAsia="標楷體" w:hAnsi="標楷體" w:cs="TimesNewRoman"/>
                <w:kern w:val="0"/>
              </w:rPr>
              <w:t>)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五至十班：二人以下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TimesNewRoman"/>
                <w:kern w:val="0"/>
              </w:rPr>
              <w:t>(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三</w:t>
            </w:r>
            <w:r w:rsidRPr="00135D29">
              <w:rPr>
                <w:rFonts w:ascii="標楷體" w:eastAsia="標楷體" w:hAnsi="標楷體" w:cs="TimesNewRoman"/>
                <w:kern w:val="0"/>
              </w:rPr>
              <w:t>)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十一至十五班：三人以下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TimesNewRoman"/>
                <w:kern w:val="0"/>
              </w:rPr>
              <w:t>(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四</w:t>
            </w:r>
            <w:r w:rsidRPr="00135D29">
              <w:rPr>
                <w:rFonts w:ascii="標楷體" w:eastAsia="標楷體" w:hAnsi="標楷體" w:cs="TimesNewRoman"/>
                <w:kern w:val="0"/>
              </w:rPr>
              <w:t>)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十六班以上：四人以下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三、教師鐘點費，比照國小教師授課鐘點費支領標準。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  <w:tr w:rsidR="00660660" w:rsidRPr="00135D29" w:rsidTr="00EF77DC">
        <w:tc>
          <w:tcPr>
            <w:tcW w:w="3078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校務主任</w:t>
            </w:r>
          </w:p>
        </w:tc>
        <w:tc>
          <w:tcPr>
            <w:tcW w:w="1890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一人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4140" w:type="dxa"/>
            <w:vMerge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  <w:tr w:rsidR="00660660" w:rsidRPr="00135D29" w:rsidTr="00EF77DC">
        <w:tc>
          <w:tcPr>
            <w:tcW w:w="3078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組長</w:t>
            </w:r>
          </w:p>
        </w:tc>
        <w:tc>
          <w:tcPr>
            <w:tcW w:w="1890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TimesNewRoman"/>
                <w:kern w:val="0"/>
              </w:rPr>
              <w:t>○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至四人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4140" w:type="dxa"/>
            <w:vMerge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  <w:tr w:rsidR="00660660" w:rsidRPr="00135D29" w:rsidTr="00EF77DC">
        <w:tc>
          <w:tcPr>
            <w:tcW w:w="3078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幹事</w:t>
            </w:r>
          </w:p>
        </w:tc>
        <w:tc>
          <w:tcPr>
            <w:tcW w:w="1890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一人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4140" w:type="dxa"/>
            <w:vMerge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  <w:tr w:rsidR="00660660" w:rsidRPr="00135D29" w:rsidTr="00EF77DC">
        <w:tc>
          <w:tcPr>
            <w:tcW w:w="3078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導師</w:t>
            </w:r>
          </w:p>
        </w:tc>
        <w:tc>
          <w:tcPr>
            <w:tcW w:w="1890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4140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每班設級任導師一名，以教師兼任為原則，比照國民小學導師費表標準支給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</w:tbl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666564">
        <w:rPr>
          <w:rFonts w:ascii="標楷體" w:eastAsia="標楷體" w:hAnsi="標楷體" w:cs="文鼎粗楷" w:hint="eastAsia"/>
          <w:kern w:val="0"/>
        </w:rPr>
        <w:lastRenderedPageBreak/>
        <w:t>附表二</w:t>
      </w:r>
      <w:r>
        <w:rPr>
          <w:rFonts w:ascii="標楷體" w:eastAsia="標楷體" w:hAnsi="標楷體" w:cs="文鼎粗楷" w:hint="eastAsia"/>
          <w:kern w:val="0"/>
        </w:rPr>
        <w:t xml:space="preserve"> </w:t>
      </w:r>
      <w:r w:rsidRPr="00666564">
        <w:rPr>
          <w:rFonts w:ascii="標楷體" w:eastAsia="標楷體" w:hAnsi="標楷體" w:cs="文鼎粗楷"/>
          <w:kern w:val="0"/>
        </w:rPr>
        <w:t xml:space="preserve"> </w:t>
      </w:r>
      <w:r w:rsidRPr="00666564">
        <w:rPr>
          <w:rFonts w:ascii="標楷體" w:eastAsia="標楷體" w:hAnsi="標楷體" w:cs="文鼎粗楷" w:hint="eastAsia"/>
          <w:kern w:val="0"/>
        </w:rPr>
        <w:t>國</w:t>
      </w:r>
      <w:r w:rsidR="00885B7A">
        <w:rPr>
          <w:rFonts w:ascii="標楷體" w:eastAsia="標楷體" w:hAnsi="標楷體" w:cs="文鼎粗楷" w:hint="eastAsia"/>
          <w:kern w:val="0"/>
        </w:rPr>
        <w:t>民中小學附設國民中小學補習學校兼職人員工作補助費支給表</w:t>
      </w:r>
    </w:p>
    <w:p w:rsidR="00660660" w:rsidRPr="00666564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194"/>
        <w:gridCol w:w="2194"/>
        <w:gridCol w:w="2194"/>
      </w:tblGrid>
      <w:tr w:rsidR="00660660" w:rsidRPr="00135D29" w:rsidTr="00EF77DC"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職</w:t>
            </w:r>
            <w:r w:rsidRPr="00135D29">
              <w:rPr>
                <w:rFonts w:ascii="標楷體" w:eastAsia="標楷體" w:hAnsi="標楷體" w:cs="文鼎粗楷"/>
                <w:kern w:val="0"/>
              </w:rPr>
              <w:t xml:space="preserve"> 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稱</w:t>
            </w: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校長</w:t>
            </w: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校務主任</w:t>
            </w: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組長</w:t>
            </w:r>
          </w:p>
        </w:tc>
      </w:tr>
      <w:tr w:rsidR="00660660" w:rsidRPr="00135D29" w:rsidTr="00EF77DC"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四班以下</w:t>
            </w: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每週以三節鐘點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費計支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每週以三節鐘點費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每週以二</w:t>
            </w:r>
            <w:r w:rsidR="00885B7A">
              <w:rPr>
                <w:rFonts w:ascii="標楷體" w:eastAsia="標楷體" w:hAnsi="標楷體" w:cs="TimesNewRoman" w:hint="eastAsia"/>
                <w:kern w:val="0"/>
              </w:rPr>
              <w:t>點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五節鐘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點費計支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  <w:tr w:rsidR="00660660" w:rsidRPr="00135D29" w:rsidTr="00EF77DC"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五至十班</w:t>
            </w: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每週以三</w:t>
            </w:r>
            <w:r w:rsidR="00885B7A">
              <w:rPr>
                <w:rFonts w:ascii="標楷體" w:eastAsia="標楷體" w:hAnsi="標楷體" w:cs="TimesNewRoman" w:hint="eastAsia"/>
                <w:kern w:val="0"/>
              </w:rPr>
              <w:t>點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五節鐘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點費計支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每週以三</w:t>
            </w:r>
            <w:r w:rsidR="00885B7A">
              <w:rPr>
                <w:rFonts w:ascii="標楷體" w:eastAsia="標楷體" w:hAnsi="標楷體" w:cs="TimesNewRoman" w:hint="eastAsia"/>
                <w:kern w:val="0"/>
              </w:rPr>
              <w:t>點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五節鐘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點費計支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每週以三節鐘點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費計支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  <w:tr w:rsidR="00660660" w:rsidRPr="00135D29" w:rsidTr="00EF77DC"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十一至十五班</w:t>
            </w: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每週以四節鐘點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費計支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每週以四節鐘點費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每週以三節鐘點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費計支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  <w:tr w:rsidR="00660660" w:rsidRPr="00135D29" w:rsidTr="00EF77DC"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十六班以上</w:t>
            </w: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每週以五節鐘點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費計支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每週以五節鐘點費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每週以三</w:t>
            </w:r>
            <w:r w:rsidR="003D5524">
              <w:rPr>
                <w:rFonts w:ascii="標楷體" w:eastAsia="標楷體" w:hAnsi="標楷體" w:cs="TimesNewRoman" w:hint="eastAsia"/>
                <w:kern w:val="0"/>
              </w:rPr>
              <w:t>點</w:t>
            </w:r>
            <w:r w:rsidRPr="00135D29">
              <w:rPr>
                <w:rFonts w:ascii="標楷體" w:eastAsia="標楷體" w:hAnsi="標楷體" w:cs="文鼎粗楷" w:hint="eastAsia"/>
                <w:kern w:val="0"/>
              </w:rPr>
              <w:t>五節鐘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點費計支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  <w:tr w:rsidR="00660660" w:rsidRPr="00135D29" w:rsidTr="00EF77DC">
        <w:tc>
          <w:tcPr>
            <w:tcW w:w="2309" w:type="dxa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備註</w:t>
            </w:r>
          </w:p>
        </w:tc>
        <w:tc>
          <w:tcPr>
            <w:tcW w:w="6927" w:type="dxa"/>
            <w:gridSpan w:val="3"/>
          </w:tcPr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一、本表工作補助費支領標準，國中比照國民中學教師鐘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點費支領</w:t>
            </w:r>
            <w:proofErr w:type="gramStart"/>
            <w:r w:rsidRPr="00135D29">
              <w:rPr>
                <w:rFonts w:ascii="標楷體" w:eastAsia="標楷體" w:hAnsi="標楷體" w:cs="文鼎粗楷" w:hint="eastAsia"/>
                <w:kern w:val="0"/>
              </w:rPr>
              <w:t>標準計支</w:t>
            </w:r>
            <w:proofErr w:type="gramEnd"/>
            <w:r w:rsidRPr="00135D29">
              <w:rPr>
                <w:rFonts w:ascii="標楷體" w:eastAsia="標楷體" w:hAnsi="標楷體" w:cs="文鼎粗楷" w:hint="eastAsia"/>
                <w:kern w:val="0"/>
              </w:rPr>
              <w:t>；國小比照國民小學教師鐘點費支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領</w:t>
            </w:r>
            <w:proofErr w:type="gramStart"/>
            <w:r w:rsidRPr="00135D29">
              <w:rPr>
                <w:rFonts w:ascii="標楷體" w:eastAsia="標楷體" w:hAnsi="標楷體" w:cs="文鼎粗楷" w:hint="eastAsia"/>
                <w:kern w:val="0"/>
              </w:rPr>
              <w:t>標準計支</w:t>
            </w:r>
            <w:proofErr w:type="gramEnd"/>
            <w:r w:rsidRPr="00135D29">
              <w:rPr>
                <w:rFonts w:ascii="標楷體" w:eastAsia="標楷體" w:hAnsi="標楷體" w:cs="文鼎粗楷" w:hint="eastAsia"/>
                <w:kern w:val="0"/>
              </w:rPr>
              <w:t>。各縣市政府得在本表所訂最高標準範圍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內自行衡酌業務及經費狀況支給。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二、本表支領對象，以由教師兼任，且須於夜間有工作事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實者為限。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三、其他兼任行政人員依規定比照兼職交通費</w:t>
            </w:r>
            <w:proofErr w:type="gramStart"/>
            <w:r w:rsidRPr="00135D29">
              <w:rPr>
                <w:rFonts w:ascii="標楷體" w:eastAsia="標楷體" w:hAnsi="標楷體" w:cs="文鼎粗楷" w:hint="eastAsia"/>
                <w:kern w:val="0"/>
              </w:rPr>
              <w:t>標準計支</w:t>
            </w:r>
            <w:proofErr w:type="gramEnd"/>
            <w:r w:rsidRPr="00135D29">
              <w:rPr>
                <w:rFonts w:ascii="標楷體" w:eastAsia="標楷體" w:hAnsi="標楷體" w:cs="文鼎粗楷" w:hint="eastAsia"/>
                <w:kern w:val="0"/>
              </w:rPr>
              <w:t>。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  <w:r w:rsidRPr="00135D29">
              <w:rPr>
                <w:rFonts w:ascii="標楷體" w:eastAsia="標楷體" w:hAnsi="標楷體" w:cs="文鼎粗楷" w:hint="eastAsia"/>
                <w:kern w:val="0"/>
              </w:rPr>
              <w:t>四、本表自民國九十年八月一日起實施。</w:t>
            </w:r>
          </w:p>
          <w:p w:rsidR="00660660" w:rsidRPr="00135D29" w:rsidRDefault="00660660" w:rsidP="00EF77DC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kern w:val="0"/>
              </w:rPr>
            </w:pPr>
          </w:p>
        </w:tc>
      </w:tr>
    </w:tbl>
    <w:p w:rsidR="00660660" w:rsidRPr="00F85882" w:rsidRDefault="00660660" w:rsidP="00660660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</w:p>
    <w:p w:rsidR="00660660" w:rsidRPr="00F85882" w:rsidRDefault="00660660" w:rsidP="00660660">
      <w:pPr>
        <w:rPr>
          <w:rFonts w:ascii="標楷體" w:eastAsia="標楷體" w:hAnsi="標楷體"/>
        </w:rPr>
      </w:pPr>
    </w:p>
    <w:p w:rsidR="00660660" w:rsidRPr="00660660" w:rsidRDefault="00660660">
      <w:pPr>
        <w:rPr>
          <w:rFonts w:ascii="標楷體" w:eastAsia="標楷體" w:hAnsi="標楷體"/>
        </w:rPr>
      </w:pPr>
    </w:p>
    <w:sectPr w:rsidR="00660660" w:rsidRPr="00660660" w:rsidSect="00116AA1">
      <w:footerReference w:type="default" r:id="rId7"/>
      <w:pgSz w:w="11906" w:h="16838" w:code="9"/>
      <w:pgMar w:top="1418" w:right="1418" w:bottom="1418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92" w:rsidRDefault="00A74E92" w:rsidP="00EE342C">
      <w:r>
        <w:separator/>
      </w:r>
    </w:p>
  </w:endnote>
  <w:endnote w:type="continuationSeparator" w:id="0">
    <w:p w:rsidR="00A74E92" w:rsidRDefault="00A74E92" w:rsidP="00EE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楷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C" w:rsidRDefault="00EF77DC" w:rsidP="00116A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79E6" w:rsidRPr="00EC79E6">
      <w:rPr>
        <w:rFonts w:hint="eastAsia"/>
        <w:noProof/>
        <w:lang w:val="zh-TW"/>
      </w:rPr>
      <w:t>５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92" w:rsidRDefault="00A74E92" w:rsidP="00EE342C">
      <w:r>
        <w:separator/>
      </w:r>
    </w:p>
  </w:footnote>
  <w:footnote w:type="continuationSeparator" w:id="0">
    <w:p w:rsidR="00A74E92" w:rsidRDefault="00A74E92" w:rsidP="00EE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AB3"/>
    <w:multiLevelType w:val="hybridMultilevel"/>
    <w:tmpl w:val="A61274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00CF1"/>
    <w:multiLevelType w:val="hybridMultilevel"/>
    <w:tmpl w:val="23085B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92D12"/>
    <w:multiLevelType w:val="hybridMultilevel"/>
    <w:tmpl w:val="2F3C65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E3259"/>
    <w:multiLevelType w:val="hybridMultilevel"/>
    <w:tmpl w:val="23085B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B62E4"/>
    <w:multiLevelType w:val="hybridMultilevel"/>
    <w:tmpl w:val="668C99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436F3"/>
    <w:multiLevelType w:val="hybridMultilevel"/>
    <w:tmpl w:val="A74A46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64AAC"/>
    <w:multiLevelType w:val="hybridMultilevel"/>
    <w:tmpl w:val="C5AE54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5326EE"/>
    <w:multiLevelType w:val="hybridMultilevel"/>
    <w:tmpl w:val="8F16D89A"/>
    <w:lvl w:ilvl="0" w:tplc="5B24E6B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6B6A94"/>
    <w:multiLevelType w:val="hybridMultilevel"/>
    <w:tmpl w:val="DA4426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B51C36"/>
    <w:multiLevelType w:val="hybridMultilevel"/>
    <w:tmpl w:val="C44C3B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832937"/>
    <w:multiLevelType w:val="hybridMultilevel"/>
    <w:tmpl w:val="C462A0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8F1738"/>
    <w:multiLevelType w:val="hybridMultilevel"/>
    <w:tmpl w:val="52C837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9A3895"/>
    <w:multiLevelType w:val="hybridMultilevel"/>
    <w:tmpl w:val="E52092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9E3648"/>
    <w:multiLevelType w:val="hybridMultilevel"/>
    <w:tmpl w:val="14C89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08174F"/>
    <w:multiLevelType w:val="hybridMultilevel"/>
    <w:tmpl w:val="50E244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E70134"/>
    <w:multiLevelType w:val="hybridMultilevel"/>
    <w:tmpl w:val="43127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AA8DB3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9A6F166">
      <w:start w:val="5"/>
      <w:numFmt w:val="taiwaneseCountingThousand"/>
      <w:lvlText w:val="%3、"/>
      <w:lvlJc w:val="left"/>
      <w:pPr>
        <w:ind w:left="1350" w:hanging="390"/>
      </w:pPr>
      <w:rPr>
        <w:rFonts w:hint="default"/>
        <w:color w:val="FF0000"/>
        <w:u w:val="singl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1B049A"/>
    <w:multiLevelType w:val="hybridMultilevel"/>
    <w:tmpl w:val="D3782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6369BC"/>
    <w:multiLevelType w:val="hybridMultilevel"/>
    <w:tmpl w:val="4BB6ECB4"/>
    <w:lvl w:ilvl="0" w:tplc="187A59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AB05F4"/>
    <w:multiLevelType w:val="hybridMultilevel"/>
    <w:tmpl w:val="81809A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BA6FE4"/>
    <w:multiLevelType w:val="hybridMultilevel"/>
    <w:tmpl w:val="847034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5E5973"/>
    <w:multiLevelType w:val="hybridMultilevel"/>
    <w:tmpl w:val="5636A7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D43784"/>
    <w:multiLevelType w:val="hybridMultilevel"/>
    <w:tmpl w:val="2F3C65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826EC4"/>
    <w:multiLevelType w:val="hybridMultilevel"/>
    <w:tmpl w:val="2AB02E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DB3910"/>
    <w:multiLevelType w:val="hybridMultilevel"/>
    <w:tmpl w:val="1DD01F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4029E7"/>
    <w:multiLevelType w:val="hybridMultilevel"/>
    <w:tmpl w:val="A93273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D917EF"/>
    <w:multiLevelType w:val="hybridMultilevel"/>
    <w:tmpl w:val="CBFE7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213047"/>
    <w:multiLevelType w:val="hybridMultilevel"/>
    <w:tmpl w:val="EFA646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643528"/>
    <w:multiLevelType w:val="hybridMultilevel"/>
    <w:tmpl w:val="2A9E7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043240"/>
    <w:multiLevelType w:val="hybridMultilevel"/>
    <w:tmpl w:val="8D708D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ED64E2"/>
    <w:multiLevelType w:val="hybridMultilevel"/>
    <w:tmpl w:val="4D5A0E3C"/>
    <w:lvl w:ilvl="0" w:tplc="ECF0604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574C3"/>
    <w:multiLevelType w:val="hybridMultilevel"/>
    <w:tmpl w:val="1DD01F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C729D0"/>
    <w:multiLevelType w:val="hybridMultilevel"/>
    <w:tmpl w:val="7DDCD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3F300B"/>
    <w:multiLevelType w:val="hybridMultilevel"/>
    <w:tmpl w:val="8CD2C8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74576F"/>
    <w:multiLevelType w:val="hybridMultilevel"/>
    <w:tmpl w:val="2E40A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430245"/>
    <w:multiLevelType w:val="hybridMultilevel"/>
    <w:tmpl w:val="FEA6D5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E36CA2"/>
    <w:multiLevelType w:val="hybridMultilevel"/>
    <w:tmpl w:val="4C605D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38208B"/>
    <w:multiLevelType w:val="hybridMultilevel"/>
    <w:tmpl w:val="72163CD0"/>
    <w:lvl w:ilvl="0" w:tplc="9D1EF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0F594D"/>
    <w:multiLevelType w:val="hybridMultilevel"/>
    <w:tmpl w:val="2A2E7C9A"/>
    <w:lvl w:ilvl="0" w:tplc="5B24E6B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282C89"/>
    <w:multiLevelType w:val="hybridMultilevel"/>
    <w:tmpl w:val="64CAF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E97990"/>
    <w:multiLevelType w:val="hybridMultilevel"/>
    <w:tmpl w:val="744C27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B5685C"/>
    <w:multiLevelType w:val="hybridMultilevel"/>
    <w:tmpl w:val="0318F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6B4081"/>
    <w:multiLevelType w:val="hybridMultilevel"/>
    <w:tmpl w:val="F578AC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73462C"/>
    <w:multiLevelType w:val="hybridMultilevel"/>
    <w:tmpl w:val="361E8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A579B2"/>
    <w:multiLevelType w:val="hybridMultilevel"/>
    <w:tmpl w:val="3336E9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D32BA6"/>
    <w:multiLevelType w:val="hybridMultilevel"/>
    <w:tmpl w:val="23085B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7F28BE"/>
    <w:multiLevelType w:val="hybridMultilevel"/>
    <w:tmpl w:val="8C0C3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6AA38F7"/>
    <w:multiLevelType w:val="hybridMultilevel"/>
    <w:tmpl w:val="4EC2D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730704"/>
    <w:multiLevelType w:val="hybridMultilevel"/>
    <w:tmpl w:val="9D264C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32"/>
  </w:num>
  <w:num w:numId="3">
    <w:abstractNumId w:val="15"/>
  </w:num>
  <w:num w:numId="4">
    <w:abstractNumId w:val="39"/>
  </w:num>
  <w:num w:numId="5">
    <w:abstractNumId w:val="0"/>
  </w:num>
  <w:num w:numId="6">
    <w:abstractNumId w:val="2"/>
  </w:num>
  <w:num w:numId="7">
    <w:abstractNumId w:val="21"/>
  </w:num>
  <w:num w:numId="8">
    <w:abstractNumId w:val="6"/>
  </w:num>
  <w:num w:numId="9">
    <w:abstractNumId w:val="4"/>
  </w:num>
  <w:num w:numId="10">
    <w:abstractNumId w:val="20"/>
  </w:num>
  <w:num w:numId="11">
    <w:abstractNumId w:val="34"/>
  </w:num>
  <w:num w:numId="12">
    <w:abstractNumId w:val="45"/>
  </w:num>
  <w:num w:numId="13">
    <w:abstractNumId w:val="8"/>
  </w:num>
  <w:num w:numId="14">
    <w:abstractNumId w:val="16"/>
  </w:num>
  <w:num w:numId="15">
    <w:abstractNumId w:val="10"/>
  </w:num>
  <w:num w:numId="16">
    <w:abstractNumId w:val="42"/>
  </w:num>
  <w:num w:numId="17">
    <w:abstractNumId w:val="26"/>
  </w:num>
  <w:num w:numId="18">
    <w:abstractNumId w:val="14"/>
  </w:num>
  <w:num w:numId="19">
    <w:abstractNumId w:val="1"/>
  </w:num>
  <w:num w:numId="20">
    <w:abstractNumId w:val="38"/>
  </w:num>
  <w:num w:numId="21">
    <w:abstractNumId w:val="3"/>
  </w:num>
  <w:num w:numId="22">
    <w:abstractNumId w:val="44"/>
  </w:num>
  <w:num w:numId="23">
    <w:abstractNumId w:val="27"/>
  </w:num>
  <w:num w:numId="24">
    <w:abstractNumId w:val="46"/>
  </w:num>
  <w:num w:numId="25">
    <w:abstractNumId w:val="18"/>
  </w:num>
  <w:num w:numId="26">
    <w:abstractNumId w:val="35"/>
  </w:num>
  <w:num w:numId="27">
    <w:abstractNumId w:val="11"/>
  </w:num>
  <w:num w:numId="28">
    <w:abstractNumId w:val="41"/>
  </w:num>
  <w:num w:numId="29">
    <w:abstractNumId w:val="24"/>
  </w:num>
  <w:num w:numId="30">
    <w:abstractNumId w:val="28"/>
  </w:num>
  <w:num w:numId="31">
    <w:abstractNumId w:val="30"/>
  </w:num>
  <w:num w:numId="32">
    <w:abstractNumId w:val="47"/>
  </w:num>
  <w:num w:numId="33">
    <w:abstractNumId w:val="23"/>
  </w:num>
  <w:num w:numId="34">
    <w:abstractNumId w:val="12"/>
  </w:num>
  <w:num w:numId="35">
    <w:abstractNumId w:val="5"/>
  </w:num>
  <w:num w:numId="36">
    <w:abstractNumId w:val="25"/>
  </w:num>
  <w:num w:numId="37">
    <w:abstractNumId w:val="31"/>
  </w:num>
  <w:num w:numId="38">
    <w:abstractNumId w:val="19"/>
  </w:num>
  <w:num w:numId="39">
    <w:abstractNumId w:val="17"/>
  </w:num>
  <w:num w:numId="40">
    <w:abstractNumId w:val="13"/>
  </w:num>
  <w:num w:numId="41">
    <w:abstractNumId w:val="33"/>
  </w:num>
  <w:num w:numId="42">
    <w:abstractNumId w:val="36"/>
  </w:num>
  <w:num w:numId="43">
    <w:abstractNumId w:val="29"/>
  </w:num>
  <w:num w:numId="44">
    <w:abstractNumId w:val="7"/>
  </w:num>
  <w:num w:numId="45">
    <w:abstractNumId w:val="37"/>
  </w:num>
  <w:num w:numId="46">
    <w:abstractNumId w:val="43"/>
  </w:num>
  <w:num w:numId="47">
    <w:abstractNumId w:val="9"/>
  </w:num>
  <w:num w:numId="48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0"/>
    <w:rsid w:val="00001F16"/>
    <w:rsid w:val="000025BD"/>
    <w:rsid w:val="00003253"/>
    <w:rsid w:val="00003EC3"/>
    <w:rsid w:val="00005F4F"/>
    <w:rsid w:val="00011218"/>
    <w:rsid w:val="00012E20"/>
    <w:rsid w:val="00020297"/>
    <w:rsid w:val="00025FF6"/>
    <w:rsid w:val="000368EF"/>
    <w:rsid w:val="000412EF"/>
    <w:rsid w:val="00041FAE"/>
    <w:rsid w:val="000420D4"/>
    <w:rsid w:val="000505A9"/>
    <w:rsid w:val="00050B91"/>
    <w:rsid w:val="00071D57"/>
    <w:rsid w:val="0007344E"/>
    <w:rsid w:val="00077F02"/>
    <w:rsid w:val="00086107"/>
    <w:rsid w:val="000A0735"/>
    <w:rsid w:val="000A4F8B"/>
    <w:rsid w:val="000B5B62"/>
    <w:rsid w:val="000B7282"/>
    <w:rsid w:val="000C58F3"/>
    <w:rsid w:val="000D310E"/>
    <w:rsid w:val="000F34E2"/>
    <w:rsid w:val="00101F0E"/>
    <w:rsid w:val="001065E3"/>
    <w:rsid w:val="00113BB3"/>
    <w:rsid w:val="00116AA1"/>
    <w:rsid w:val="001247CD"/>
    <w:rsid w:val="00124CBC"/>
    <w:rsid w:val="0013023F"/>
    <w:rsid w:val="00150247"/>
    <w:rsid w:val="00187996"/>
    <w:rsid w:val="001A6597"/>
    <w:rsid w:val="001B4212"/>
    <w:rsid w:val="001B6B63"/>
    <w:rsid w:val="001B7BD6"/>
    <w:rsid w:val="001C0944"/>
    <w:rsid w:val="001C7120"/>
    <w:rsid w:val="001C7E55"/>
    <w:rsid w:val="001D1447"/>
    <w:rsid w:val="001D7F3A"/>
    <w:rsid w:val="001E26A6"/>
    <w:rsid w:val="001E2AE5"/>
    <w:rsid w:val="001E4066"/>
    <w:rsid w:val="001F5BD2"/>
    <w:rsid w:val="001F7919"/>
    <w:rsid w:val="00210CAA"/>
    <w:rsid w:val="00212699"/>
    <w:rsid w:val="00215F44"/>
    <w:rsid w:val="00217235"/>
    <w:rsid w:val="002421C5"/>
    <w:rsid w:val="0024480B"/>
    <w:rsid w:val="0025730B"/>
    <w:rsid w:val="0025792A"/>
    <w:rsid w:val="00266662"/>
    <w:rsid w:val="002669B3"/>
    <w:rsid w:val="0028056B"/>
    <w:rsid w:val="002874B8"/>
    <w:rsid w:val="002A0CED"/>
    <w:rsid w:val="002A1627"/>
    <w:rsid w:val="002A387C"/>
    <w:rsid w:val="002A59C7"/>
    <w:rsid w:val="002B101D"/>
    <w:rsid w:val="002B1907"/>
    <w:rsid w:val="002B1D92"/>
    <w:rsid w:val="002B50FA"/>
    <w:rsid w:val="002B6DA9"/>
    <w:rsid w:val="002C2676"/>
    <w:rsid w:val="002C7265"/>
    <w:rsid w:val="002D109E"/>
    <w:rsid w:val="002E3C89"/>
    <w:rsid w:val="002E6ED7"/>
    <w:rsid w:val="002F0F33"/>
    <w:rsid w:val="002F274A"/>
    <w:rsid w:val="002F6C28"/>
    <w:rsid w:val="0030068A"/>
    <w:rsid w:val="003016FA"/>
    <w:rsid w:val="003231F8"/>
    <w:rsid w:val="00333D07"/>
    <w:rsid w:val="0034481E"/>
    <w:rsid w:val="00355448"/>
    <w:rsid w:val="00361F3D"/>
    <w:rsid w:val="00362D50"/>
    <w:rsid w:val="00380927"/>
    <w:rsid w:val="0039750D"/>
    <w:rsid w:val="003975CA"/>
    <w:rsid w:val="003B778E"/>
    <w:rsid w:val="003C032B"/>
    <w:rsid w:val="003C1B0B"/>
    <w:rsid w:val="003C4960"/>
    <w:rsid w:val="003C65F9"/>
    <w:rsid w:val="003C7715"/>
    <w:rsid w:val="003D5524"/>
    <w:rsid w:val="003D6594"/>
    <w:rsid w:val="003D682F"/>
    <w:rsid w:val="003E21EE"/>
    <w:rsid w:val="003F0520"/>
    <w:rsid w:val="003F3E5E"/>
    <w:rsid w:val="003F72A5"/>
    <w:rsid w:val="003F7D1D"/>
    <w:rsid w:val="00405E0B"/>
    <w:rsid w:val="0041016C"/>
    <w:rsid w:val="0041244E"/>
    <w:rsid w:val="0041532E"/>
    <w:rsid w:val="00417947"/>
    <w:rsid w:val="004212E7"/>
    <w:rsid w:val="00426717"/>
    <w:rsid w:val="004300E3"/>
    <w:rsid w:val="00443FE8"/>
    <w:rsid w:val="00455717"/>
    <w:rsid w:val="00463348"/>
    <w:rsid w:val="0047052A"/>
    <w:rsid w:val="00471C43"/>
    <w:rsid w:val="004736F6"/>
    <w:rsid w:val="0048097B"/>
    <w:rsid w:val="004B67EB"/>
    <w:rsid w:val="004D16E8"/>
    <w:rsid w:val="004D3115"/>
    <w:rsid w:val="004E1619"/>
    <w:rsid w:val="004E3247"/>
    <w:rsid w:val="004F21AC"/>
    <w:rsid w:val="0050095F"/>
    <w:rsid w:val="005102CF"/>
    <w:rsid w:val="005104CA"/>
    <w:rsid w:val="00513E8C"/>
    <w:rsid w:val="00515EC3"/>
    <w:rsid w:val="005256DB"/>
    <w:rsid w:val="00530AB5"/>
    <w:rsid w:val="00543FFC"/>
    <w:rsid w:val="005446AF"/>
    <w:rsid w:val="00545B5D"/>
    <w:rsid w:val="005475E8"/>
    <w:rsid w:val="005704E3"/>
    <w:rsid w:val="00571607"/>
    <w:rsid w:val="00571CD5"/>
    <w:rsid w:val="00590E7C"/>
    <w:rsid w:val="005918D6"/>
    <w:rsid w:val="00593704"/>
    <w:rsid w:val="005A2DB9"/>
    <w:rsid w:val="005A5F0D"/>
    <w:rsid w:val="005B4B8D"/>
    <w:rsid w:val="005B74A5"/>
    <w:rsid w:val="005C179B"/>
    <w:rsid w:val="005C2F9F"/>
    <w:rsid w:val="005D094E"/>
    <w:rsid w:val="005D684C"/>
    <w:rsid w:val="005F63C0"/>
    <w:rsid w:val="005F7849"/>
    <w:rsid w:val="006078AB"/>
    <w:rsid w:val="0061200C"/>
    <w:rsid w:val="00612575"/>
    <w:rsid w:val="0062221F"/>
    <w:rsid w:val="0062609A"/>
    <w:rsid w:val="00635C55"/>
    <w:rsid w:val="00641C15"/>
    <w:rsid w:val="00650E08"/>
    <w:rsid w:val="00653B11"/>
    <w:rsid w:val="00660660"/>
    <w:rsid w:val="00661FEE"/>
    <w:rsid w:val="00667729"/>
    <w:rsid w:val="00671007"/>
    <w:rsid w:val="00672ADE"/>
    <w:rsid w:val="00672EE8"/>
    <w:rsid w:val="00681267"/>
    <w:rsid w:val="00682BCC"/>
    <w:rsid w:val="00684D76"/>
    <w:rsid w:val="006966AE"/>
    <w:rsid w:val="006968FD"/>
    <w:rsid w:val="006C7FD9"/>
    <w:rsid w:val="006D00D5"/>
    <w:rsid w:val="006D023D"/>
    <w:rsid w:val="006D2699"/>
    <w:rsid w:val="006D2987"/>
    <w:rsid w:val="006E15A1"/>
    <w:rsid w:val="006E7254"/>
    <w:rsid w:val="0070251C"/>
    <w:rsid w:val="00702B20"/>
    <w:rsid w:val="00703568"/>
    <w:rsid w:val="007039C5"/>
    <w:rsid w:val="0071208B"/>
    <w:rsid w:val="007175CA"/>
    <w:rsid w:val="00733269"/>
    <w:rsid w:val="00741926"/>
    <w:rsid w:val="007420EE"/>
    <w:rsid w:val="00774917"/>
    <w:rsid w:val="00780933"/>
    <w:rsid w:val="00790F0F"/>
    <w:rsid w:val="00792803"/>
    <w:rsid w:val="007A21E9"/>
    <w:rsid w:val="007A4C05"/>
    <w:rsid w:val="007A5CFB"/>
    <w:rsid w:val="007B3579"/>
    <w:rsid w:val="007B4737"/>
    <w:rsid w:val="007B56EC"/>
    <w:rsid w:val="007C1105"/>
    <w:rsid w:val="007C761D"/>
    <w:rsid w:val="007D302D"/>
    <w:rsid w:val="007D4FED"/>
    <w:rsid w:val="007D7877"/>
    <w:rsid w:val="007E22C1"/>
    <w:rsid w:val="007E446B"/>
    <w:rsid w:val="007E4ED7"/>
    <w:rsid w:val="007F0549"/>
    <w:rsid w:val="007F7EEB"/>
    <w:rsid w:val="00803F47"/>
    <w:rsid w:val="00821DD8"/>
    <w:rsid w:val="00823D0F"/>
    <w:rsid w:val="0083326B"/>
    <w:rsid w:val="0084048B"/>
    <w:rsid w:val="00850504"/>
    <w:rsid w:val="008556E5"/>
    <w:rsid w:val="00856AD3"/>
    <w:rsid w:val="00856CCF"/>
    <w:rsid w:val="00862278"/>
    <w:rsid w:val="00871220"/>
    <w:rsid w:val="00876F64"/>
    <w:rsid w:val="00885B7A"/>
    <w:rsid w:val="00897E4A"/>
    <w:rsid w:val="008B1EFD"/>
    <w:rsid w:val="008B39CA"/>
    <w:rsid w:val="008F36B0"/>
    <w:rsid w:val="00901CE4"/>
    <w:rsid w:val="009043D0"/>
    <w:rsid w:val="009138A5"/>
    <w:rsid w:val="0092082B"/>
    <w:rsid w:val="00920D6D"/>
    <w:rsid w:val="00922AD0"/>
    <w:rsid w:val="00926074"/>
    <w:rsid w:val="009313C9"/>
    <w:rsid w:val="00935B9F"/>
    <w:rsid w:val="009445A2"/>
    <w:rsid w:val="00951FBD"/>
    <w:rsid w:val="00961A72"/>
    <w:rsid w:val="00961E71"/>
    <w:rsid w:val="00975F50"/>
    <w:rsid w:val="00986D4F"/>
    <w:rsid w:val="00992BB8"/>
    <w:rsid w:val="00997941"/>
    <w:rsid w:val="009A6003"/>
    <w:rsid w:val="009B03CA"/>
    <w:rsid w:val="009B51D6"/>
    <w:rsid w:val="009B74E8"/>
    <w:rsid w:val="009C075E"/>
    <w:rsid w:val="009D4342"/>
    <w:rsid w:val="009E2E99"/>
    <w:rsid w:val="009F0007"/>
    <w:rsid w:val="009F3AD6"/>
    <w:rsid w:val="009F5D45"/>
    <w:rsid w:val="009F6FF3"/>
    <w:rsid w:val="00A023B5"/>
    <w:rsid w:val="00A065A3"/>
    <w:rsid w:val="00A12F08"/>
    <w:rsid w:val="00A25239"/>
    <w:rsid w:val="00A43B64"/>
    <w:rsid w:val="00A50B63"/>
    <w:rsid w:val="00A66BF5"/>
    <w:rsid w:val="00A67AE0"/>
    <w:rsid w:val="00A71D1B"/>
    <w:rsid w:val="00A72FF9"/>
    <w:rsid w:val="00A74E92"/>
    <w:rsid w:val="00AA2EB1"/>
    <w:rsid w:val="00AA6633"/>
    <w:rsid w:val="00AB09AE"/>
    <w:rsid w:val="00AD0846"/>
    <w:rsid w:val="00AD12C2"/>
    <w:rsid w:val="00AD3AFC"/>
    <w:rsid w:val="00AE1ACA"/>
    <w:rsid w:val="00AE1BA1"/>
    <w:rsid w:val="00AE33E6"/>
    <w:rsid w:val="00AF14AF"/>
    <w:rsid w:val="00B02C93"/>
    <w:rsid w:val="00B30017"/>
    <w:rsid w:val="00B33280"/>
    <w:rsid w:val="00B35843"/>
    <w:rsid w:val="00B467FF"/>
    <w:rsid w:val="00B544DF"/>
    <w:rsid w:val="00B54E69"/>
    <w:rsid w:val="00B56DA4"/>
    <w:rsid w:val="00B84823"/>
    <w:rsid w:val="00B94693"/>
    <w:rsid w:val="00BB41E8"/>
    <w:rsid w:val="00BB6846"/>
    <w:rsid w:val="00BC32BC"/>
    <w:rsid w:val="00BC4221"/>
    <w:rsid w:val="00BD0F70"/>
    <w:rsid w:val="00BD4AD5"/>
    <w:rsid w:val="00BD7C83"/>
    <w:rsid w:val="00BE6124"/>
    <w:rsid w:val="00C01161"/>
    <w:rsid w:val="00C12A1B"/>
    <w:rsid w:val="00C14C70"/>
    <w:rsid w:val="00C22106"/>
    <w:rsid w:val="00C26BCC"/>
    <w:rsid w:val="00C27493"/>
    <w:rsid w:val="00C51387"/>
    <w:rsid w:val="00C57B3B"/>
    <w:rsid w:val="00C64D54"/>
    <w:rsid w:val="00C769FB"/>
    <w:rsid w:val="00C77E15"/>
    <w:rsid w:val="00CA0835"/>
    <w:rsid w:val="00CB35B1"/>
    <w:rsid w:val="00CC1065"/>
    <w:rsid w:val="00CE6C13"/>
    <w:rsid w:val="00D00AC7"/>
    <w:rsid w:val="00D04383"/>
    <w:rsid w:val="00D12480"/>
    <w:rsid w:val="00D222D6"/>
    <w:rsid w:val="00D25EED"/>
    <w:rsid w:val="00D36B32"/>
    <w:rsid w:val="00D37A3F"/>
    <w:rsid w:val="00D405D8"/>
    <w:rsid w:val="00D41BF9"/>
    <w:rsid w:val="00D63314"/>
    <w:rsid w:val="00D745E4"/>
    <w:rsid w:val="00D916E3"/>
    <w:rsid w:val="00D91792"/>
    <w:rsid w:val="00D92F99"/>
    <w:rsid w:val="00D94158"/>
    <w:rsid w:val="00D9424F"/>
    <w:rsid w:val="00DA0DFC"/>
    <w:rsid w:val="00DA4342"/>
    <w:rsid w:val="00DA79AF"/>
    <w:rsid w:val="00DB6F2D"/>
    <w:rsid w:val="00DC2128"/>
    <w:rsid w:val="00DC32E0"/>
    <w:rsid w:val="00DC38A5"/>
    <w:rsid w:val="00DD0283"/>
    <w:rsid w:val="00DE2232"/>
    <w:rsid w:val="00DE6535"/>
    <w:rsid w:val="00DF27B9"/>
    <w:rsid w:val="00DF4E61"/>
    <w:rsid w:val="00DF597C"/>
    <w:rsid w:val="00DF6E35"/>
    <w:rsid w:val="00E105FC"/>
    <w:rsid w:val="00E218E9"/>
    <w:rsid w:val="00E3236A"/>
    <w:rsid w:val="00E33F98"/>
    <w:rsid w:val="00E4056D"/>
    <w:rsid w:val="00E40D33"/>
    <w:rsid w:val="00E46F0D"/>
    <w:rsid w:val="00E55777"/>
    <w:rsid w:val="00E62D85"/>
    <w:rsid w:val="00E809FF"/>
    <w:rsid w:val="00E9174C"/>
    <w:rsid w:val="00E948D8"/>
    <w:rsid w:val="00EA7C7E"/>
    <w:rsid w:val="00EB0118"/>
    <w:rsid w:val="00EB5A62"/>
    <w:rsid w:val="00EB6393"/>
    <w:rsid w:val="00EB7477"/>
    <w:rsid w:val="00EC0AB8"/>
    <w:rsid w:val="00EC15BA"/>
    <w:rsid w:val="00EC79E6"/>
    <w:rsid w:val="00EE342C"/>
    <w:rsid w:val="00EE7904"/>
    <w:rsid w:val="00EF3F5D"/>
    <w:rsid w:val="00EF77DC"/>
    <w:rsid w:val="00F01327"/>
    <w:rsid w:val="00F01BD3"/>
    <w:rsid w:val="00F07DDE"/>
    <w:rsid w:val="00F122BC"/>
    <w:rsid w:val="00F214E1"/>
    <w:rsid w:val="00F40560"/>
    <w:rsid w:val="00F41EA3"/>
    <w:rsid w:val="00F604C0"/>
    <w:rsid w:val="00F606FA"/>
    <w:rsid w:val="00F67F3F"/>
    <w:rsid w:val="00F72CDE"/>
    <w:rsid w:val="00F82755"/>
    <w:rsid w:val="00F85801"/>
    <w:rsid w:val="00F85DDC"/>
    <w:rsid w:val="00F9169D"/>
    <w:rsid w:val="00FA4395"/>
    <w:rsid w:val="00FA4BCA"/>
    <w:rsid w:val="00FB4F42"/>
    <w:rsid w:val="00FC64FD"/>
    <w:rsid w:val="00FD2EFF"/>
    <w:rsid w:val="00FD484A"/>
    <w:rsid w:val="00FD74CB"/>
    <w:rsid w:val="00FE4666"/>
    <w:rsid w:val="00FF36BE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A81F2-ACF2-4EB2-9998-2001EA5A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6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3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34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3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342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0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09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A4F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4F8B"/>
  </w:style>
  <w:style w:type="character" w:customStyle="1" w:styleId="ad">
    <w:name w:val="註解文字 字元"/>
    <w:basedOn w:val="a0"/>
    <w:link w:val="ac"/>
    <w:uiPriority w:val="99"/>
    <w:semiHidden/>
    <w:rsid w:val="000A4F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4F8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4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凃炤宇</dc:creator>
  <cp:keywords/>
  <dc:description/>
  <cp:lastModifiedBy>賴芝螢</cp:lastModifiedBy>
  <cp:revision>16</cp:revision>
  <cp:lastPrinted>2020-09-11T01:52:00Z</cp:lastPrinted>
  <dcterms:created xsi:type="dcterms:W3CDTF">2020-08-04T08:54:00Z</dcterms:created>
  <dcterms:modified xsi:type="dcterms:W3CDTF">2020-09-11T01:56:00Z</dcterms:modified>
</cp:coreProperties>
</file>